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45C2EB" w14:textId="77777777" w:rsidR="00555D6B" w:rsidRPr="005746F1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60"/>
          <w:lang w:eastAsia="pl-PL"/>
        </w:rPr>
      </w:pPr>
    </w:p>
    <w:p w14:paraId="04539A0D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60"/>
          <w:lang w:eastAsia="pl-PL"/>
        </w:rPr>
      </w:pPr>
      <w:r w:rsidRPr="008F0E83">
        <w:rPr>
          <w:rFonts w:ascii="Times New Roman" w:eastAsia="Times New Roman" w:hAnsi="Times New Roman"/>
          <w:b/>
          <w:spacing w:val="60"/>
          <w:lang w:eastAsia="pl-PL"/>
        </w:rPr>
        <w:t>UNIWERSYTET WARSZAWSKI</w:t>
      </w:r>
    </w:p>
    <w:p w14:paraId="16498EC3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20"/>
          <w:lang w:eastAsia="pl-PL"/>
        </w:rPr>
      </w:pPr>
      <w:r w:rsidRPr="008F0E83">
        <w:rPr>
          <w:rFonts w:ascii="Times New Roman" w:eastAsia="Times New Roman" w:hAnsi="Times New Roman"/>
          <w:b/>
          <w:spacing w:val="20"/>
          <w:lang w:eastAsia="pl-PL"/>
        </w:rPr>
        <w:t>ul. Krakowskie Przedmieście 26/28</w:t>
      </w:r>
    </w:p>
    <w:p w14:paraId="1EF67E7F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20"/>
          <w:lang w:eastAsia="pl-PL"/>
        </w:rPr>
      </w:pPr>
      <w:r w:rsidRPr="008F0E83">
        <w:rPr>
          <w:rFonts w:ascii="Times New Roman" w:eastAsia="Times New Roman" w:hAnsi="Times New Roman"/>
          <w:b/>
          <w:spacing w:val="20"/>
          <w:lang w:eastAsia="pl-PL"/>
        </w:rPr>
        <w:t>00-927 Warszawa</w:t>
      </w:r>
    </w:p>
    <w:p w14:paraId="715F95B1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20"/>
          <w:lang w:eastAsia="pl-PL"/>
        </w:rPr>
      </w:pPr>
    </w:p>
    <w:p w14:paraId="7AFE930B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b/>
          <w:lang w:eastAsia="pl-PL"/>
        </w:rPr>
      </w:pPr>
    </w:p>
    <w:p w14:paraId="135C14FE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b/>
          <w:lang w:eastAsia="pl-PL"/>
        </w:rPr>
      </w:pPr>
    </w:p>
    <w:p w14:paraId="4E9E21D3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2384756B" w14:textId="2DA9C362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OGŁOSZENIE O ZAMÓWIENIU</w:t>
      </w:r>
      <w:r w:rsidR="00220B42" w:rsidRPr="008F0E83">
        <w:rPr>
          <w:rFonts w:ascii="Times New Roman" w:eastAsia="Times New Roman" w:hAnsi="Times New Roman"/>
          <w:b/>
          <w:lang w:eastAsia="pl-PL"/>
        </w:rPr>
        <w:t xml:space="preserve">  </w:t>
      </w:r>
    </w:p>
    <w:p w14:paraId="2B995494" w14:textId="77777777" w:rsidR="00220B42" w:rsidRPr="008F0E83" w:rsidRDefault="00220B42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3F1BA6DC" w14:textId="77777777" w:rsidR="00555D6B" w:rsidRPr="008F0E83" w:rsidRDefault="00555D6B" w:rsidP="005746F1">
      <w:pPr>
        <w:spacing w:after="0" w:line="360" w:lineRule="auto"/>
        <w:contextualSpacing/>
        <w:jc w:val="both"/>
        <w:rPr>
          <w:rFonts w:ascii="Times New Roman" w:hAnsi="Times New Roman"/>
          <w:b/>
        </w:rPr>
      </w:pPr>
    </w:p>
    <w:p w14:paraId="22DD1533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lang w:val="cs-CZ" w:eastAsia="pl-PL"/>
        </w:rPr>
      </w:pPr>
    </w:p>
    <w:p w14:paraId="1682FFC0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</w:p>
    <w:p w14:paraId="3A9A2165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</w:p>
    <w:p w14:paraId="460005D2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</w:p>
    <w:p w14:paraId="09EC12DF" w14:textId="542FB923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Zamówienie </w:t>
      </w:r>
      <w:r w:rsidR="00E448B3" w:rsidRPr="008F0E83">
        <w:rPr>
          <w:rFonts w:ascii="Times New Roman" w:eastAsia="Times New Roman" w:hAnsi="Times New Roman"/>
          <w:b/>
          <w:lang w:eastAsia="pl-PL"/>
        </w:rPr>
        <w:t xml:space="preserve">nr </w:t>
      </w:r>
      <w:r w:rsidR="001E6E31">
        <w:rPr>
          <w:rFonts w:ascii="Times New Roman" w:eastAsia="Times New Roman" w:hAnsi="Times New Roman"/>
          <w:b/>
          <w:lang w:eastAsia="pl-PL"/>
        </w:rPr>
        <w:t>CTTW</w:t>
      </w:r>
      <w:r w:rsidR="00EF0380" w:rsidRPr="008F0E83">
        <w:rPr>
          <w:rFonts w:ascii="Times New Roman" w:eastAsia="Times New Roman" w:hAnsi="Times New Roman"/>
          <w:b/>
          <w:lang w:eastAsia="pl-PL"/>
        </w:rPr>
        <w:t>/53/</w:t>
      </w:r>
      <w:r w:rsidR="006E75CC">
        <w:rPr>
          <w:rFonts w:ascii="Times New Roman" w:eastAsia="Times New Roman" w:hAnsi="Times New Roman"/>
          <w:b/>
          <w:lang w:eastAsia="pl-PL"/>
        </w:rPr>
        <w:t>67</w:t>
      </w:r>
      <w:r w:rsidR="007760A8" w:rsidRPr="008F0E83">
        <w:rPr>
          <w:rFonts w:ascii="Times New Roman" w:eastAsia="Times New Roman" w:hAnsi="Times New Roman"/>
          <w:b/>
          <w:lang w:eastAsia="pl-PL"/>
        </w:rPr>
        <w:t>/</w:t>
      </w:r>
      <w:r w:rsidR="0045244D">
        <w:rPr>
          <w:rFonts w:ascii="Times New Roman" w:eastAsia="Times New Roman" w:hAnsi="Times New Roman"/>
          <w:b/>
          <w:lang w:eastAsia="pl-PL"/>
        </w:rPr>
        <w:t>2025</w:t>
      </w:r>
      <w:r w:rsidR="00EF0380" w:rsidRPr="008F0E83">
        <w:rPr>
          <w:rFonts w:ascii="Times New Roman" w:eastAsia="Times New Roman" w:hAnsi="Times New Roman"/>
          <w:b/>
          <w:lang w:eastAsia="pl-PL"/>
        </w:rPr>
        <w:t>, nr ref. T</w:t>
      </w:r>
      <w:r w:rsidR="006E75CC">
        <w:rPr>
          <w:rFonts w:ascii="Times New Roman" w:eastAsia="Times New Roman" w:hAnsi="Times New Roman"/>
          <w:b/>
          <w:lang w:eastAsia="pl-PL"/>
        </w:rPr>
        <w:t>847</w:t>
      </w:r>
    </w:p>
    <w:p w14:paraId="571ABC82" w14:textId="77777777" w:rsidR="00555D6B" w:rsidRPr="008F0E83" w:rsidRDefault="00555D6B" w:rsidP="0079574F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</w:p>
    <w:p w14:paraId="48BCB7E8" w14:textId="77777777" w:rsidR="002D6016" w:rsidRDefault="002D6016" w:rsidP="004A064B">
      <w:pPr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 xml:space="preserve">Załącznik nr 1 - Formularz ofertowy. </w:t>
      </w:r>
    </w:p>
    <w:p w14:paraId="0AE82E1B" w14:textId="77777777" w:rsidR="002D6016" w:rsidRDefault="002D6016" w:rsidP="004A064B">
      <w:pPr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Załącznik nr 2 - Formularz oceny doświadczenia wykonawcy, formularz oceny doświadczenia rzecznika/rzeczników patentowych oraz wykaz osób przeznaczonych do realizacji przedmiotu zamówienia.</w:t>
      </w:r>
    </w:p>
    <w:p w14:paraId="0F4B3384" w14:textId="5909236A" w:rsidR="001223D9" w:rsidRDefault="002D6016" w:rsidP="004A064B">
      <w:pPr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Załącznik nr 3 - Projekt umowy związ</w:t>
      </w:r>
      <w:r w:rsidR="001223D9">
        <w:rPr>
          <w:rFonts w:ascii="Times New Roman" w:eastAsia="Times New Roman" w:hAnsi="Times New Roman"/>
          <w:lang w:eastAsia="pl-PL"/>
        </w:rPr>
        <w:t>anej z wykonaniem usługi</w:t>
      </w:r>
      <w:r w:rsidR="00F13C7E">
        <w:rPr>
          <w:rFonts w:ascii="Times New Roman" w:eastAsia="Times New Roman" w:hAnsi="Times New Roman"/>
          <w:lang w:eastAsia="pl-PL"/>
        </w:rPr>
        <w:t>.</w:t>
      </w:r>
      <w:r w:rsidR="001223D9">
        <w:rPr>
          <w:rFonts w:ascii="Times New Roman" w:eastAsia="Times New Roman" w:hAnsi="Times New Roman"/>
          <w:lang w:eastAsia="pl-PL"/>
        </w:rPr>
        <w:t xml:space="preserve"> </w:t>
      </w:r>
    </w:p>
    <w:p w14:paraId="5532D477" w14:textId="27C2094C" w:rsidR="001223D9" w:rsidRDefault="001223D9" w:rsidP="004A064B">
      <w:pPr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 xml:space="preserve">Załącznik nr </w:t>
      </w:r>
      <w:r w:rsidR="006E75CC">
        <w:rPr>
          <w:rFonts w:ascii="Times New Roman" w:eastAsia="Times New Roman" w:hAnsi="Times New Roman"/>
          <w:lang w:eastAsia="pl-PL"/>
        </w:rPr>
        <w:t>4</w:t>
      </w:r>
      <w:r w:rsidR="002D6016">
        <w:rPr>
          <w:rFonts w:ascii="Times New Roman" w:eastAsia="Times New Roman" w:hAnsi="Times New Roman"/>
          <w:lang w:eastAsia="pl-PL"/>
        </w:rPr>
        <w:t xml:space="preserve"> - Klauzula informacyjna (osoby prawne) dotycząca przetwarzania danych osobowych przez Uniwersytet Warszawski dla reprezentantów, pełnomocników oraz członków organów spółek lub innych podmiotów współpracujących lub kontaktujących </w:t>
      </w:r>
      <w:r>
        <w:rPr>
          <w:rFonts w:ascii="Times New Roman" w:eastAsia="Times New Roman" w:hAnsi="Times New Roman"/>
          <w:lang w:eastAsia="pl-PL"/>
        </w:rPr>
        <w:t>się z Uniwersytetem Warszawskim</w:t>
      </w:r>
      <w:r w:rsidR="00F13C7E">
        <w:rPr>
          <w:rFonts w:ascii="Times New Roman" w:eastAsia="Times New Roman" w:hAnsi="Times New Roman"/>
          <w:lang w:eastAsia="pl-PL"/>
        </w:rPr>
        <w:t>.</w:t>
      </w:r>
    </w:p>
    <w:p w14:paraId="36C0FA9A" w14:textId="5271F712" w:rsidR="002D6016" w:rsidRDefault="006E75CC" w:rsidP="004A064B">
      <w:pPr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Załącznik nr 5</w:t>
      </w:r>
      <w:r w:rsidR="001223D9">
        <w:rPr>
          <w:rFonts w:ascii="Times New Roman" w:eastAsia="Times New Roman" w:hAnsi="Times New Roman"/>
          <w:lang w:eastAsia="pl-PL"/>
        </w:rPr>
        <w:t xml:space="preserve"> - K</w:t>
      </w:r>
      <w:r w:rsidR="002D6016">
        <w:rPr>
          <w:rFonts w:ascii="Times New Roman" w:eastAsia="Times New Roman" w:hAnsi="Times New Roman"/>
          <w:lang w:eastAsia="pl-PL"/>
        </w:rPr>
        <w:t>lauzula informacyjna (osoby fizyczne) dotycząca przetwarzania danych osobowy</w:t>
      </w:r>
      <w:r w:rsidR="001223D9">
        <w:rPr>
          <w:rFonts w:ascii="Times New Roman" w:eastAsia="Times New Roman" w:hAnsi="Times New Roman"/>
          <w:lang w:eastAsia="pl-PL"/>
        </w:rPr>
        <w:t>ch przez Uniwersytet Warszawski</w:t>
      </w:r>
      <w:r w:rsidR="00F13C7E">
        <w:rPr>
          <w:rFonts w:ascii="Times New Roman" w:eastAsia="Times New Roman" w:hAnsi="Times New Roman"/>
          <w:lang w:eastAsia="pl-PL"/>
        </w:rPr>
        <w:t>.</w:t>
      </w:r>
    </w:p>
    <w:p w14:paraId="245AA9FB" w14:textId="5771B97D" w:rsidR="002D6016" w:rsidRDefault="002D6016" w:rsidP="004A064B">
      <w:pPr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 xml:space="preserve">Załącznik nr </w:t>
      </w:r>
      <w:r w:rsidR="006E75CC">
        <w:rPr>
          <w:rFonts w:ascii="Times New Roman" w:eastAsia="Times New Roman" w:hAnsi="Times New Roman"/>
          <w:lang w:eastAsia="pl-PL"/>
        </w:rPr>
        <w:t>6</w:t>
      </w:r>
      <w:r w:rsidR="00705ED3">
        <w:rPr>
          <w:rFonts w:ascii="Times New Roman" w:eastAsia="Times New Roman" w:hAnsi="Times New Roman"/>
          <w:lang w:eastAsia="pl-PL"/>
        </w:rPr>
        <w:t xml:space="preserve"> – Projekt umowy</w:t>
      </w:r>
      <w:r>
        <w:rPr>
          <w:rFonts w:ascii="Times New Roman" w:eastAsia="Times New Roman" w:hAnsi="Times New Roman"/>
          <w:lang w:eastAsia="pl-PL"/>
        </w:rPr>
        <w:t xml:space="preserve"> powierzenia przetwarzania danych osobowych.</w:t>
      </w:r>
    </w:p>
    <w:p w14:paraId="37FB64F4" w14:textId="77777777" w:rsidR="006605C6" w:rsidRPr="008F0E83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425CA9CD" w14:textId="77777777" w:rsidR="006605C6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00F0832C" w14:textId="77777777" w:rsidR="00E66336" w:rsidRDefault="00E6633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25E4CD55" w14:textId="7766ED7B" w:rsidR="00E66336" w:rsidRDefault="00E6633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42B19107" w14:textId="77777777" w:rsidR="006E75CC" w:rsidRPr="008F0E83" w:rsidRDefault="006E75CC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77EAEA0C" w14:textId="77777777" w:rsidR="006605C6" w:rsidRPr="008F0E83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0A21C0A1" w14:textId="4AF134DB" w:rsidR="006605C6" w:rsidRPr="008F0E83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7BBAE896" w14:textId="157E15AD" w:rsidR="00555D6B" w:rsidRPr="008F0E83" w:rsidRDefault="001223D9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>
        <w:rPr>
          <w:rFonts w:ascii="Times New Roman" w:eastAsia="Times New Roman" w:hAnsi="Times New Roman"/>
          <w:b/>
          <w:lang w:eastAsia="pl-PL"/>
        </w:rPr>
        <w:lastRenderedPageBreak/>
        <w:t>a</w:t>
      </w:r>
      <w:r w:rsidR="00555D6B" w:rsidRPr="008F0E83">
        <w:rPr>
          <w:rFonts w:ascii="Times New Roman" w:eastAsia="Times New Roman" w:hAnsi="Times New Roman"/>
          <w:b/>
          <w:lang w:eastAsia="pl-PL"/>
        </w:rPr>
        <w:t>rt. 1</w:t>
      </w:r>
    </w:p>
    <w:p w14:paraId="4C79B7D4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ZAMAWIAJĄCY</w:t>
      </w:r>
    </w:p>
    <w:p w14:paraId="748E2B3C" w14:textId="77777777" w:rsidR="00012BDB" w:rsidRPr="008F0E83" w:rsidRDefault="00555D6B" w:rsidP="00563BEF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Uniwersytet Warszawski</w:t>
      </w:r>
    </w:p>
    <w:p w14:paraId="0D1D9A3B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ul. Krakowskie Przedmieście 26/28</w:t>
      </w:r>
    </w:p>
    <w:p w14:paraId="43B27F9B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00-927 Warszawa</w:t>
      </w:r>
    </w:p>
    <w:p w14:paraId="31D643A9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NIP: 525-001-12-66</w:t>
      </w:r>
    </w:p>
    <w:p w14:paraId="03EE88E2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REGON: 000001258</w:t>
      </w:r>
    </w:p>
    <w:p w14:paraId="7105FB73" w14:textId="77777777" w:rsidR="00555D6B" w:rsidRPr="008F0E83" w:rsidRDefault="00555D6B" w:rsidP="00563BEF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 New Roman" w:hAnsi="Times New Roman"/>
          <w:u w:val="single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Adres strony internetowej Zamawiającego: </w:t>
      </w:r>
      <w:hyperlink r:id="rId8" w:history="1">
        <w:r w:rsidRPr="008F0E83">
          <w:rPr>
            <w:rStyle w:val="Hipercze"/>
            <w:rFonts w:ascii="Times New Roman" w:hAnsi="Times New Roman"/>
            <w:color w:val="0000FF"/>
          </w:rPr>
          <w:t>www.uw.edu.pl</w:t>
        </w:r>
      </w:hyperlink>
      <w:r w:rsidRPr="008F0E83">
        <w:rPr>
          <w:rFonts w:ascii="Times New Roman" w:eastAsia="Times New Roman" w:hAnsi="Times New Roman"/>
          <w:u w:val="single"/>
          <w:lang w:eastAsia="pl-PL"/>
        </w:rPr>
        <w:t xml:space="preserve"> </w:t>
      </w:r>
    </w:p>
    <w:p w14:paraId="71928085" w14:textId="77777777" w:rsidR="0045244D" w:rsidRDefault="0045244D" w:rsidP="0045244D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lang w:eastAsia="pl-PL"/>
        </w:rPr>
      </w:pPr>
      <w:r w:rsidRPr="008F0E83">
        <w:rPr>
          <w:rFonts w:ascii="Times New Roman" w:hAnsi="Times New Roman"/>
          <w:lang w:eastAsia="pl-PL"/>
        </w:rPr>
        <w:t xml:space="preserve">Uniwersytet Warszawski posiada osobowość prawną i działa na podstawie ustawy </w:t>
      </w:r>
      <w:r>
        <w:rPr>
          <w:rFonts w:ascii="Times New Roman" w:hAnsi="Times New Roman"/>
          <w:lang w:eastAsia="pl-PL"/>
        </w:rPr>
        <w:t>Prawo  o szkolnictwie wyższym i </w:t>
      </w:r>
      <w:r w:rsidRPr="008F0E83">
        <w:rPr>
          <w:rFonts w:ascii="Times New Roman" w:hAnsi="Times New Roman"/>
          <w:lang w:eastAsia="pl-PL"/>
        </w:rPr>
        <w:t>nauce z dnia 20 lipca 2018</w:t>
      </w:r>
      <w:r>
        <w:rPr>
          <w:rFonts w:ascii="Times New Roman" w:hAnsi="Times New Roman"/>
          <w:lang w:eastAsia="pl-PL"/>
        </w:rPr>
        <w:t xml:space="preserve"> r. (Dz. U. z 2024 r., poz. 1571</w:t>
      </w:r>
      <w:r w:rsidRPr="008F0E83">
        <w:rPr>
          <w:rFonts w:ascii="Times New Roman" w:hAnsi="Times New Roman"/>
          <w:lang w:eastAsia="pl-PL"/>
        </w:rPr>
        <w:t xml:space="preserve"> z </w:t>
      </w:r>
      <w:proofErr w:type="spellStart"/>
      <w:r w:rsidRPr="008F0E83">
        <w:rPr>
          <w:rFonts w:ascii="Times New Roman" w:hAnsi="Times New Roman"/>
          <w:lang w:eastAsia="pl-PL"/>
        </w:rPr>
        <w:t>późn</w:t>
      </w:r>
      <w:proofErr w:type="spellEnd"/>
      <w:r w:rsidRPr="008F0E83">
        <w:rPr>
          <w:rFonts w:ascii="Times New Roman" w:hAnsi="Times New Roman"/>
          <w:lang w:eastAsia="pl-PL"/>
        </w:rPr>
        <w:t>. zm.).</w:t>
      </w:r>
    </w:p>
    <w:p w14:paraId="143C3F5C" w14:textId="77777777" w:rsidR="00B25C69" w:rsidRPr="008F0E83" w:rsidRDefault="00B25C69" w:rsidP="00B25C69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/>
          <w:lang w:eastAsia="pl-PL"/>
        </w:rPr>
      </w:pPr>
    </w:p>
    <w:p w14:paraId="5B141D6B" w14:textId="77777777" w:rsidR="00B947A5" w:rsidRPr="008F0E83" w:rsidRDefault="00B947A5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art. 2</w:t>
      </w:r>
    </w:p>
    <w:p w14:paraId="2DB9706F" w14:textId="1124D408" w:rsidR="00B947A5" w:rsidRDefault="00B947A5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INFORMACJE OGÓLNE</w:t>
      </w:r>
    </w:p>
    <w:p w14:paraId="4CE6E91C" w14:textId="77777777" w:rsidR="00B25C69" w:rsidRPr="008F0E83" w:rsidRDefault="00B25C69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</w:p>
    <w:p w14:paraId="3E1B0EA4" w14:textId="77777777" w:rsidR="00B947A5" w:rsidRPr="008F0E83" w:rsidRDefault="00B947A5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§ 1</w:t>
      </w:r>
    </w:p>
    <w:p w14:paraId="2F0D8BE3" w14:textId="77777777" w:rsidR="00B947A5" w:rsidRPr="008F0E83" w:rsidRDefault="00B947A5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u w:val="single"/>
        </w:rPr>
      </w:pPr>
      <w:r w:rsidRPr="008F0E83">
        <w:rPr>
          <w:rFonts w:ascii="Times New Roman" w:hAnsi="Times New Roman"/>
          <w:b/>
          <w:u w:val="single"/>
        </w:rPr>
        <w:t>Podstawa prawna udzielenia zamówienia, zasady prowadzenia postępowania</w:t>
      </w:r>
    </w:p>
    <w:p w14:paraId="1AE3D9A4" w14:textId="77777777" w:rsidR="0045244D" w:rsidRPr="00884A79" w:rsidRDefault="0045244D" w:rsidP="0045244D">
      <w:pPr>
        <w:numPr>
          <w:ilvl w:val="0"/>
          <w:numId w:val="2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Arial Unicode MS" w:hAnsi="Times New Roman"/>
          <w:color w:val="000000" w:themeColor="text1"/>
          <w:lang w:eastAsia="pl-PL"/>
        </w:rPr>
      </w:pPr>
      <w:r w:rsidRPr="00884A79">
        <w:rPr>
          <w:rFonts w:ascii="Times New Roman" w:hAnsi="Times New Roman"/>
        </w:rPr>
        <w:t xml:space="preserve">Postępowanie  o udzielenie zamówienia </w:t>
      </w:r>
      <w:r w:rsidRPr="00884A79">
        <w:rPr>
          <w:rFonts w:ascii="Times New Roman" w:hAnsi="Times New Roman"/>
          <w:color w:val="000000"/>
          <w:shd w:val="clear" w:color="auto" w:fill="FFFFFF"/>
        </w:rPr>
        <w:t>wyłączone jest spod stosowania przepisów ustawy,  zgodnie z  art. 2 ust. 1 pkt. 1 ustawy  Prawo zam</w:t>
      </w:r>
      <w:r>
        <w:rPr>
          <w:rFonts w:ascii="Times New Roman" w:hAnsi="Times New Roman"/>
          <w:color w:val="000000"/>
          <w:shd w:val="clear" w:color="auto" w:fill="FFFFFF"/>
        </w:rPr>
        <w:t xml:space="preserve">ówień publicznych (Dz. U. z 2024 r., poz. 1170 </w:t>
      </w:r>
      <w:r w:rsidRPr="00884A79">
        <w:rPr>
          <w:rFonts w:ascii="Times New Roman" w:hAnsi="Times New Roman"/>
          <w:color w:val="000000"/>
          <w:shd w:val="clear" w:color="auto" w:fill="FFFFFF"/>
        </w:rPr>
        <w:t xml:space="preserve">z </w:t>
      </w:r>
      <w:proofErr w:type="spellStart"/>
      <w:r w:rsidRPr="00884A79">
        <w:rPr>
          <w:rFonts w:ascii="Times New Roman" w:hAnsi="Times New Roman"/>
          <w:color w:val="000000"/>
          <w:shd w:val="clear" w:color="auto" w:fill="FFFFFF"/>
        </w:rPr>
        <w:t>późn</w:t>
      </w:r>
      <w:proofErr w:type="spellEnd"/>
      <w:r w:rsidRPr="00884A79">
        <w:rPr>
          <w:rFonts w:ascii="Times New Roman" w:hAnsi="Times New Roman"/>
          <w:color w:val="000000"/>
          <w:shd w:val="clear" w:color="auto" w:fill="FFFFFF"/>
        </w:rPr>
        <w:t xml:space="preserve">. </w:t>
      </w:r>
      <w:proofErr w:type="spellStart"/>
      <w:r w:rsidRPr="00884A79">
        <w:rPr>
          <w:rFonts w:ascii="Times New Roman" w:hAnsi="Times New Roman"/>
          <w:color w:val="000000"/>
          <w:shd w:val="clear" w:color="auto" w:fill="FFFFFF"/>
        </w:rPr>
        <w:t>zm</w:t>
      </w:r>
      <w:proofErr w:type="spellEnd"/>
      <w:r w:rsidRPr="00884A79">
        <w:rPr>
          <w:rFonts w:ascii="Times New Roman" w:hAnsi="Times New Roman"/>
          <w:color w:val="000000"/>
          <w:shd w:val="clear" w:color="auto" w:fill="FFFFFF"/>
        </w:rPr>
        <w:t>), którego przedmiotem są zamówienia do kwoty 130 000 zł.</w:t>
      </w:r>
      <w:r w:rsidRPr="00884A79">
        <w:rPr>
          <w:rFonts w:ascii="Times New Roman" w:hAnsi="Times New Roman"/>
          <w:color w:val="000000"/>
        </w:rPr>
        <w:t xml:space="preserve">  </w:t>
      </w:r>
    </w:p>
    <w:p w14:paraId="12607889" w14:textId="4903D9CE" w:rsidR="00B947A5" w:rsidRDefault="00D5262E" w:rsidP="00563BEF">
      <w:pPr>
        <w:numPr>
          <w:ilvl w:val="0"/>
          <w:numId w:val="2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Z</w:t>
      </w:r>
      <w:r w:rsidR="00B947A5" w:rsidRPr="008F0E83">
        <w:rPr>
          <w:rFonts w:ascii="Times New Roman" w:hAnsi="Times New Roman"/>
          <w:color w:val="000000" w:themeColor="text1"/>
        </w:rPr>
        <w:t>asady prowadzenia postępowania reguluje niniejsze Ogłoszenie o zamówi</w:t>
      </w:r>
      <w:r w:rsidR="00D67D14" w:rsidRPr="008F0E83">
        <w:rPr>
          <w:rFonts w:ascii="Times New Roman" w:hAnsi="Times New Roman"/>
          <w:color w:val="000000" w:themeColor="text1"/>
        </w:rPr>
        <w:t>eni</w:t>
      </w:r>
      <w:r w:rsidR="00052759" w:rsidRPr="008F0E83">
        <w:rPr>
          <w:rFonts w:ascii="Times New Roman" w:hAnsi="Times New Roman"/>
          <w:color w:val="000000" w:themeColor="text1"/>
        </w:rPr>
        <w:t>u, zwane dalej „ogłoszeniem”. W </w:t>
      </w:r>
      <w:r w:rsidR="00D67D14" w:rsidRPr="008F0E83">
        <w:rPr>
          <w:rFonts w:ascii="Times New Roman" w:hAnsi="Times New Roman"/>
          <w:color w:val="000000" w:themeColor="text1"/>
        </w:rPr>
        <w:t>przypadku wątpliwości zamawiający zastrzega możliwość zastosowania przepisów ustawy Prawo zamówień publicznych w szczególności w zakresie wyjaśniania rażąco niskiej ceny, odrzucenia oferty wykonawcy czy unieważnienia postę</w:t>
      </w:r>
      <w:r w:rsidR="006B7FA8" w:rsidRPr="008F0E83">
        <w:rPr>
          <w:rFonts w:ascii="Times New Roman" w:hAnsi="Times New Roman"/>
          <w:color w:val="000000" w:themeColor="text1"/>
        </w:rPr>
        <w:t>p</w:t>
      </w:r>
      <w:r w:rsidR="00D67D14" w:rsidRPr="008F0E83">
        <w:rPr>
          <w:rFonts w:ascii="Times New Roman" w:hAnsi="Times New Roman"/>
          <w:color w:val="000000" w:themeColor="text1"/>
        </w:rPr>
        <w:t>owania.</w:t>
      </w:r>
    </w:p>
    <w:p w14:paraId="33C784AF" w14:textId="77777777" w:rsidR="00B25C69" w:rsidRPr="008F0E83" w:rsidRDefault="00B25C69" w:rsidP="00B25C69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/>
          <w:color w:val="000000" w:themeColor="text1"/>
        </w:rPr>
      </w:pPr>
    </w:p>
    <w:p w14:paraId="19FCCB9B" w14:textId="77777777" w:rsidR="00B947A5" w:rsidRPr="008F0E83" w:rsidRDefault="00B947A5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§ 2</w:t>
      </w:r>
    </w:p>
    <w:p w14:paraId="121BB6C1" w14:textId="77777777" w:rsidR="00B947A5" w:rsidRPr="008F0E83" w:rsidRDefault="00B947A5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u w:val="single"/>
        </w:rPr>
      </w:pPr>
      <w:r w:rsidRPr="008F0E83">
        <w:rPr>
          <w:rFonts w:ascii="Times New Roman" w:hAnsi="Times New Roman"/>
          <w:b/>
          <w:u w:val="single"/>
        </w:rPr>
        <w:t xml:space="preserve">Dopuszczenie Wykonawcy do udziału w postępowaniu </w:t>
      </w:r>
    </w:p>
    <w:p w14:paraId="4C3EBB7E" w14:textId="70B9EA48" w:rsidR="00B947A5" w:rsidRDefault="00B947A5" w:rsidP="00563BEF">
      <w:pPr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Wykonawcy mogą ubiegać się o udzielenie zam</w:t>
      </w:r>
      <w:r w:rsidR="00B71A6C" w:rsidRPr="008F0E83">
        <w:rPr>
          <w:rFonts w:ascii="Times New Roman" w:hAnsi="Times New Roman"/>
        </w:rPr>
        <w:t>ówienia samodzielnie.</w:t>
      </w:r>
    </w:p>
    <w:p w14:paraId="70868527" w14:textId="2DDAF976" w:rsidR="00243AB2" w:rsidRPr="008620A9" w:rsidRDefault="00243AB2" w:rsidP="00243AB2">
      <w:pPr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620A9">
        <w:rPr>
          <w:rFonts w:ascii="Times New Roman" w:hAnsi="Times New Roman"/>
        </w:rPr>
        <w:t>Z postępowania o udzielenie zamówienia wyklucza się Wykonawców, w stosunku do których zachodzi którakolwiek z  okoliczności  wskazanych  w art. 7 ust. 1 ustawy z dnia 13 kwietnia 2022 r. o szczególnych rozwiązaniach w zakresie przeciwdziałania wspieraniu agresji na Ukrainę oraz służących ochro</w:t>
      </w:r>
      <w:r w:rsidR="00B42DC6">
        <w:rPr>
          <w:rFonts w:ascii="Times New Roman" w:hAnsi="Times New Roman"/>
        </w:rPr>
        <w:t>nie bezpieczeństwa narodowego (</w:t>
      </w:r>
      <w:r w:rsidRPr="008620A9">
        <w:rPr>
          <w:rFonts w:ascii="Times New Roman" w:hAnsi="Times New Roman"/>
        </w:rPr>
        <w:t>Dz.</w:t>
      </w:r>
      <w:r w:rsidR="00F405BC">
        <w:rPr>
          <w:rFonts w:ascii="Times New Roman" w:hAnsi="Times New Roman"/>
        </w:rPr>
        <w:t xml:space="preserve"> </w:t>
      </w:r>
      <w:r w:rsidRPr="008620A9">
        <w:rPr>
          <w:rFonts w:ascii="Times New Roman" w:hAnsi="Times New Roman"/>
        </w:rPr>
        <w:t xml:space="preserve">U. </w:t>
      </w:r>
      <w:r w:rsidR="0045244D">
        <w:rPr>
          <w:rFonts w:ascii="Times New Roman" w:hAnsi="Times New Roman"/>
        </w:rPr>
        <w:t>z 2025 r., poz. 514</w:t>
      </w:r>
      <w:r w:rsidR="004F4CC9">
        <w:rPr>
          <w:rFonts w:ascii="Times New Roman" w:hAnsi="Times New Roman"/>
        </w:rPr>
        <w:t xml:space="preserve"> z </w:t>
      </w:r>
      <w:proofErr w:type="spellStart"/>
      <w:r w:rsidR="004F4CC9">
        <w:rPr>
          <w:rFonts w:ascii="Times New Roman" w:hAnsi="Times New Roman"/>
        </w:rPr>
        <w:t>późn</w:t>
      </w:r>
      <w:proofErr w:type="spellEnd"/>
      <w:r w:rsidR="004F4CC9">
        <w:rPr>
          <w:rFonts w:ascii="Times New Roman" w:hAnsi="Times New Roman"/>
        </w:rPr>
        <w:t xml:space="preserve">. </w:t>
      </w:r>
      <w:proofErr w:type="spellStart"/>
      <w:r w:rsidR="004F4CC9">
        <w:rPr>
          <w:rFonts w:ascii="Times New Roman" w:hAnsi="Times New Roman"/>
        </w:rPr>
        <w:t>zm</w:t>
      </w:r>
      <w:proofErr w:type="spellEnd"/>
      <w:r w:rsidRPr="008620A9">
        <w:rPr>
          <w:rFonts w:ascii="Times New Roman" w:hAnsi="Times New Roman"/>
        </w:rPr>
        <w:t>)  zwanej dalej: „Ustawą o szczególnych rozwiązaniach”. Wykluczenie następuje na okres trwania okoliczności określonych w art. 7 ust. 1 Ustawy o szczególnych rozwiązaniach.</w:t>
      </w:r>
    </w:p>
    <w:p w14:paraId="275DAF10" w14:textId="77777777" w:rsidR="00243AB2" w:rsidRDefault="00243AB2" w:rsidP="00243AB2">
      <w:pPr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hAnsi="Times New Roman"/>
        </w:rPr>
      </w:pPr>
    </w:p>
    <w:p w14:paraId="196847AA" w14:textId="77777777" w:rsidR="00B25C69" w:rsidRPr="008F0E83" w:rsidRDefault="00B25C69" w:rsidP="00B25C69">
      <w:pPr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hAnsi="Times New Roman"/>
        </w:rPr>
      </w:pPr>
    </w:p>
    <w:p w14:paraId="1DAB9F27" w14:textId="77777777" w:rsidR="00B947A5" w:rsidRPr="008F0E83" w:rsidRDefault="00B947A5" w:rsidP="005746F1">
      <w:pPr>
        <w:tabs>
          <w:tab w:val="left" w:pos="0"/>
        </w:tabs>
        <w:suppressAutoHyphens/>
        <w:overflowPunct w:val="0"/>
        <w:autoSpaceDE w:val="0"/>
        <w:spacing w:after="0" w:line="360" w:lineRule="auto"/>
        <w:jc w:val="center"/>
        <w:rPr>
          <w:rFonts w:ascii="Times New Roman" w:hAnsi="Times New Roman"/>
          <w:b/>
          <w:lang w:eastAsia="ar-SA"/>
        </w:rPr>
      </w:pPr>
      <w:r w:rsidRPr="008F0E83">
        <w:rPr>
          <w:rFonts w:ascii="Times New Roman" w:hAnsi="Times New Roman"/>
          <w:b/>
          <w:lang w:eastAsia="ar-SA"/>
        </w:rPr>
        <w:lastRenderedPageBreak/>
        <w:t>§ 3</w:t>
      </w:r>
    </w:p>
    <w:p w14:paraId="5C054E7E" w14:textId="77777777" w:rsidR="00B947A5" w:rsidRPr="008F0E83" w:rsidRDefault="00B947A5" w:rsidP="005746F1">
      <w:pPr>
        <w:spacing w:after="0" w:line="360" w:lineRule="auto"/>
        <w:jc w:val="center"/>
        <w:rPr>
          <w:rFonts w:ascii="Times New Roman" w:hAnsi="Times New Roman"/>
          <w:b/>
          <w:u w:val="single"/>
        </w:rPr>
      </w:pPr>
      <w:r w:rsidRPr="008F0E83">
        <w:rPr>
          <w:rFonts w:ascii="Times New Roman" w:hAnsi="Times New Roman"/>
          <w:b/>
          <w:u w:val="single"/>
        </w:rPr>
        <w:t>Informacje dotyczące RODO</w:t>
      </w:r>
    </w:p>
    <w:p w14:paraId="52A121DF" w14:textId="36658009" w:rsidR="00B947A5" w:rsidRPr="008F0E83" w:rsidRDefault="00B947A5" w:rsidP="005746F1">
      <w:pPr>
        <w:spacing w:after="0" w:line="360" w:lineRule="auto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Zgodnie z art. 13 ust. 1 i 2 rozporządzenia Parlamentu Europejskiego i Rady (UE) 2016/6</w:t>
      </w:r>
      <w:r w:rsidR="00944930" w:rsidRPr="008F0E83">
        <w:rPr>
          <w:rFonts w:ascii="Times New Roman" w:hAnsi="Times New Roman"/>
        </w:rPr>
        <w:t>79 z dnia 27 kwietnia 2016 r. w </w:t>
      </w:r>
      <w:r w:rsidRPr="008F0E83">
        <w:rPr>
          <w:rFonts w:ascii="Times New Roman" w:hAnsi="Times New Roman"/>
        </w:rPr>
        <w:t>sprawie ochrony osób fizycznych w związku z przetwarzaniem danych osobowych i w sprawie swobodnego przepływu takich danych oraz uchylenia dyrektywy 95/46/WE (ogólne rozporządzenie o ochron</w:t>
      </w:r>
      <w:r w:rsidR="00944930" w:rsidRPr="008F0E83">
        <w:rPr>
          <w:rFonts w:ascii="Times New Roman" w:hAnsi="Times New Roman"/>
        </w:rPr>
        <w:t>ie danych) (Dz. Urz. UE L 119 z </w:t>
      </w:r>
      <w:r w:rsidRPr="008F0E83">
        <w:rPr>
          <w:rFonts w:ascii="Times New Roman" w:hAnsi="Times New Roman"/>
        </w:rPr>
        <w:t xml:space="preserve">04.05.2016, str. 1), dalej „RODO”, Zamawiający  informuje, że: </w:t>
      </w:r>
    </w:p>
    <w:p w14:paraId="0A9D49A6" w14:textId="601C45DF" w:rsidR="00B947A5" w:rsidRPr="008F0E83" w:rsidRDefault="00B947A5" w:rsidP="00563BEF">
      <w:pPr>
        <w:numPr>
          <w:ilvl w:val="0"/>
          <w:numId w:val="28"/>
        </w:numPr>
        <w:spacing w:after="0" w:line="360" w:lineRule="auto"/>
        <w:ind w:left="426" w:hanging="426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administratorem Pani/Pana danych osobowych jest Uniwersytet Warszawski ul. Krakowskie Przedmieście 26/28,  00-</w:t>
      </w:r>
      <w:r w:rsidR="00944930" w:rsidRPr="008F0E83">
        <w:rPr>
          <w:rFonts w:ascii="Times New Roman" w:hAnsi="Times New Roman"/>
        </w:rPr>
        <w:t> </w:t>
      </w:r>
      <w:r w:rsidRPr="008F0E83">
        <w:rPr>
          <w:rFonts w:ascii="Times New Roman" w:hAnsi="Times New Roman"/>
        </w:rPr>
        <w:t>927 Warszawa</w:t>
      </w:r>
      <w:r w:rsidR="009923F2">
        <w:rPr>
          <w:rFonts w:ascii="Times New Roman" w:hAnsi="Times New Roman"/>
        </w:rPr>
        <w:t>;</w:t>
      </w:r>
      <w:r w:rsidRPr="008F0E83">
        <w:rPr>
          <w:rFonts w:ascii="Times New Roman" w:hAnsi="Times New Roman"/>
        </w:rPr>
        <w:t xml:space="preserve"> </w:t>
      </w:r>
    </w:p>
    <w:p w14:paraId="4F1F0C6B" w14:textId="11EDD00B" w:rsidR="00C94D3A" w:rsidRPr="008F0E83" w:rsidRDefault="00B947A5" w:rsidP="00906DB0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inspektorem ochrony danych osobowych w Uniwersytecie Warszawskim  jest Pan Dominik Ferenc</w:t>
      </w:r>
      <w:r w:rsidRPr="008F0E83">
        <w:rPr>
          <w:rFonts w:ascii="Times New Roman" w:hAnsi="Times New Roman"/>
          <w:i/>
        </w:rPr>
        <w:t xml:space="preserve">, </w:t>
      </w:r>
      <w:r w:rsidRPr="008F0E83">
        <w:rPr>
          <w:rFonts w:ascii="Times New Roman" w:hAnsi="Times New Roman"/>
        </w:rPr>
        <w:t>kontakt:</w:t>
      </w:r>
      <w:r w:rsidRPr="008F0E83">
        <w:rPr>
          <w:rFonts w:ascii="Times New Roman" w:hAnsi="Times New Roman"/>
          <w:i/>
        </w:rPr>
        <w:t xml:space="preserve"> </w:t>
      </w:r>
      <w:hyperlink r:id="rId9" w:history="1">
        <w:r w:rsidRPr="008F0E83">
          <w:rPr>
            <w:rFonts w:ascii="Times New Roman" w:hAnsi="Times New Roman"/>
            <w:u w:val="single"/>
          </w:rPr>
          <w:t>iod@adm.uw.edu.pl</w:t>
        </w:r>
      </w:hyperlink>
      <w:r w:rsidRPr="008F0E83">
        <w:rPr>
          <w:rFonts w:ascii="Times New Roman" w:hAnsi="Times New Roman"/>
        </w:rPr>
        <w:t xml:space="preserve">  </w:t>
      </w:r>
      <w:r w:rsidRPr="008F0E83">
        <w:rPr>
          <w:rFonts w:ascii="Times New Roman" w:hAnsi="Times New Roman"/>
          <w:bCs/>
        </w:rPr>
        <w:t>tel</w:t>
      </w:r>
      <w:r w:rsidR="000546F8">
        <w:rPr>
          <w:rFonts w:ascii="Times New Roman" w:hAnsi="Times New Roman"/>
          <w:bCs/>
        </w:rPr>
        <w:t>.</w:t>
      </w:r>
      <w:r w:rsidRPr="008F0E83">
        <w:rPr>
          <w:rFonts w:ascii="Times New Roman" w:hAnsi="Times New Roman"/>
          <w:bCs/>
        </w:rPr>
        <w:t>: 22 55 22</w:t>
      </w:r>
      <w:r w:rsidR="009923F2">
        <w:rPr>
          <w:rFonts w:ascii="Times New Roman" w:hAnsi="Times New Roman"/>
          <w:bCs/>
        </w:rPr>
        <w:t> </w:t>
      </w:r>
      <w:r w:rsidRPr="008F0E83">
        <w:rPr>
          <w:rFonts w:ascii="Times New Roman" w:hAnsi="Times New Roman"/>
          <w:bCs/>
        </w:rPr>
        <w:t>042</w:t>
      </w:r>
      <w:r w:rsidR="009923F2">
        <w:rPr>
          <w:rFonts w:ascii="Times New Roman" w:hAnsi="Times New Roman"/>
          <w:bCs/>
        </w:rPr>
        <w:t>;</w:t>
      </w:r>
    </w:p>
    <w:p w14:paraId="3789FD62" w14:textId="36F71E50" w:rsidR="00C736B7" w:rsidRPr="008F0E83" w:rsidRDefault="00B947A5" w:rsidP="006E75CC">
      <w:pPr>
        <w:pStyle w:val="Akapitzlist"/>
        <w:numPr>
          <w:ilvl w:val="0"/>
          <w:numId w:val="28"/>
        </w:numPr>
        <w:tabs>
          <w:tab w:val="left" w:pos="1145"/>
        </w:tabs>
        <w:overflowPunct w:val="0"/>
        <w:autoSpaceDE w:val="0"/>
        <w:autoSpaceDN w:val="0"/>
        <w:adjustRightInd w:val="0"/>
        <w:spacing w:before="0" w:line="360" w:lineRule="auto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Pani/Pana dane osobowe przetwarzane będą na podstawie art. 6 ust. 1 lit. c</w:t>
      </w:r>
      <w:r w:rsidRPr="008F0E83">
        <w:rPr>
          <w:rFonts w:ascii="Times New Roman" w:hAnsi="Times New Roman"/>
          <w:i/>
        </w:rPr>
        <w:t xml:space="preserve"> </w:t>
      </w:r>
      <w:r w:rsidR="00F1476F">
        <w:rPr>
          <w:rFonts w:ascii="Times New Roman" w:hAnsi="Times New Roman"/>
        </w:rPr>
        <w:t>RODO  w celu związanym z </w:t>
      </w:r>
      <w:r w:rsidRPr="008F0E83">
        <w:rPr>
          <w:rFonts w:ascii="Times New Roman" w:hAnsi="Times New Roman"/>
        </w:rPr>
        <w:t>postępowaniem o udzielenie zamówien</w:t>
      </w:r>
      <w:r w:rsidR="00B71A6C" w:rsidRPr="008F0E83">
        <w:rPr>
          <w:rFonts w:ascii="Times New Roman" w:hAnsi="Times New Roman"/>
        </w:rPr>
        <w:t xml:space="preserve">ia publicznego nr </w:t>
      </w:r>
      <w:r w:rsidR="00335546">
        <w:rPr>
          <w:rFonts w:ascii="Times New Roman" w:hAnsi="Times New Roman"/>
        </w:rPr>
        <w:t>CTTW</w:t>
      </w:r>
      <w:r w:rsidR="00EF0380" w:rsidRPr="008F0E83">
        <w:rPr>
          <w:rFonts w:ascii="Times New Roman" w:hAnsi="Times New Roman"/>
        </w:rPr>
        <w:t>/53/</w:t>
      </w:r>
      <w:r w:rsidR="006E75CC">
        <w:rPr>
          <w:rFonts w:ascii="Times New Roman" w:hAnsi="Times New Roman"/>
        </w:rPr>
        <w:t>67</w:t>
      </w:r>
      <w:r w:rsidR="00EF0380" w:rsidRPr="008F0E83">
        <w:rPr>
          <w:rFonts w:ascii="Times New Roman" w:hAnsi="Times New Roman"/>
        </w:rPr>
        <w:t>/202</w:t>
      </w:r>
      <w:r w:rsidR="0045244D">
        <w:rPr>
          <w:rFonts w:ascii="Times New Roman" w:hAnsi="Times New Roman"/>
        </w:rPr>
        <w:t>5</w:t>
      </w:r>
      <w:r w:rsidR="00EF0380" w:rsidRPr="008F0E83">
        <w:rPr>
          <w:rFonts w:ascii="Times New Roman" w:hAnsi="Times New Roman"/>
        </w:rPr>
        <w:t>, nr ref. T</w:t>
      </w:r>
      <w:r w:rsidR="006E75CC">
        <w:rPr>
          <w:rFonts w:ascii="Times New Roman" w:hAnsi="Times New Roman"/>
        </w:rPr>
        <w:t>847</w:t>
      </w:r>
      <w:r w:rsidR="00C17DEA" w:rsidRPr="008F0E83">
        <w:rPr>
          <w:rFonts w:ascii="Times New Roman" w:hAnsi="Times New Roman"/>
        </w:rPr>
        <w:t>,</w:t>
      </w:r>
      <w:r w:rsidR="00844AF9">
        <w:rPr>
          <w:rFonts w:ascii="Times New Roman" w:hAnsi="Times New Roman"/>
        </w:rPr>
        <w:t xml:space="preserve"> które dotyczy</w:t>
      </w:r>
      <w:r w:rsidR="00C46404" w:rsidRPr="008F0E83">
        <w:rPr>
          <w:rFonts w:ascii="Times New Roman" w:hAnsi="Times New Roman"/>
        </w:rPr>
        <w:t xml:space="preserve"> </w:t>
      </w:r>
      <w:r w:rsidR="00844AF9">
        <w:rPr>
          <w:rFonts w:ascii="Times New Roman" w:hAnsi="Times New Roman"/>
        </w:rPr>
        <w:t>przygotowania</w:t>
      </w:r>
      <w:r w:rsidR="00C736B7" w:rsidRPr="008F0E83">
        <w:rPr>
          <w:rFonts w:ascii="Times New Roman" w:hAnsi="Times New Roman"/>
        </w:rPr>
        <w:t xml:space="preserve"> zgodnej z wymogami ustawy prawo o własności przemysłowej dokumentacji zgłoszenia patentowego </w:t>
      </w:r>
      <w:r w:rsidR="00677567">
        <w:rPr>
          <w:rFonts w:ascii="Times New Roman" w:hAnsi="Times New Roman"/>
          <w:szCs w:val="22"/>
        </w:rPr>
        <w:t>wynalazku pt. </w:t>
      </w:r>
      <w:r w:rsidR="00C736B7" w:rsidRPr="008F0E83">
        <w:rPr>
          <w:rFonts w:ascii="Times New Roman" w:hAnsi="Times New Roman"/>
          <w:szCs w:val="22"/>
        </w:rPr>
        <w:t>„</w:t>
      </w:r>
      <w:r w:rsidR="006E75CC" w:rsidRPr="006E75CC">
        <w:rPr>
          <w:rFonts w:ascii="Times New Roman" w:hAnsi="Times New Roman"/>
          <w:szCs w:val="22"/>
        </w:rPr>
        <w:t>Technologia recyklingu NMC umożliwiająca resyntezę funkcjonalnego materiału elektrodowego</w:t>
      </w:r>
      <w:r w:rsidR="004A51D2">
        <w:rPr>
          <w:rFonts w:ascii="Times New Roman" w:hAnsi="Times New Roman"/>
          <w:szCs w:val="22"/>
        </w:rPr>
        <w:t>”</w:t>
      </w:r>
      <w:r w:rsidR="009923F2">
        <w:rPr>
          <w:rFonts w:ascii="Times New Roman" w:hAnsi="Times New Roman"/>
          <w:szCs w:val="22"/>
        </w:rPr>
        <w:t xml:space="preserve"> </w:t>
      </w:r>
      <w:r w:rsidR="00C736B7" w:rsidRPr="008F0E83">
        <w:rPr>
          <w:rFonts w:ascii="Times New Roman" w:hAnsi="Times New Roman"/>
          <w:szCs w:val="22"/>
        </w:rPr>
        <w:t>oraz na po</w:t>
      </w:r>
      <w:r w:rsidR="00C736B7" w:rsidRPr="008F0E83">
        <w:rPr>
          <w:rFonts w:ascii="Times New Roman" w:hAnsi="Times New Roman"/>
        </w:rPr>
        <w:t>dstawie przekazanej decyzji Uniwersyt</w:t>
      </w:r>
      <w:r w:rsidR="00BE74DB">
        <w:rPr>
          <w:rFonts w:ascii="Times New Roman" w:hAnsi="Times New Roman"/>
        </w:rPr>
        <w:t>etu  przygotowanie, dokonanie i </w:t>
      </w:r>
      <w:r w:rsidR="00C736B7" w:rsidRPr="008F0E83">
        <w:rPr>
          <w:rFonts w:ascii="Times New Roman" w:hAnsi="Times New Roman"/>
        </w:rPr>
        <w:t>prowadzenie postępowania przed odpowiednimi zag</w:t>
      </w:r>
      <w:r w:rsidR="009923F2">
        <w:rPr>
          <w:rFonts w:ascii="Times New Roman" w:hAnsi="Times New Roman"/>
        </w:rPr>
        <w:t>ranicznymi urzędami patentowymi;</w:t>
      </w:r>
      <w:r w:rsidR="00C736B7" w:rsidRPr="008F0E83">
        <w:rPr>
          <w:rFonts w:ascii="Times New Roman" w:hAnsi="Times New Roman"/>
        </w:rPr>
        <w:t xml:space="preserve"> </w:t>
      </w:r>
    </w:p>
    <w:p w14:paraId="3C6069F2" w14:textId="6CF50581" w:rsidR="00B947A5" w:rsidRPr="008F0E83" w:rsidRDefault="00B947A5" w:rsidP="00C736B7">
      <w:pPr>
        <w:pStyle w:val="Akapitzlist"/>
        <w:numPr>
          <w:ilvl w:val="0"/>
          <w:numId w:val="28"/>
        </w:numPr>
        <w:tabs>
          <w:tab w:val="left" w:pos="1145"/>
        </w:tabs>
        <w:overflowPunct w:val="0"/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odbiorcami Pani/Pana danych osobowych będą osoby lub podmioty, którym udostępniona zostanie dokumentacja postępowania w oparciu o art. 8 oraz art. 96 ust. 3 ustawy</w:t>
      </w:r>
      <w:r w:rsidR="009923F2">
        <w:rPr>
          <w:rFonts w:ascii="Times New Roman" w:hAnsi="Times New Roman"/>
        </w:rPr>
        <w:t>;</w:t>
      </w:r>
      <w:r w:rsidRPr="008F0E83">
        <w:rPr>
          <w:rFonts w:ascii="Times New Roman" w:hAnsi="Times New Roman"/>
        </w:rPr>
        <w:t xml:space="preserve"> </w:t>
      </w:r>
    </w:p>
    <w:p w14:paraId="59CD460C" w14:textId="67F2134C" w:rsidR="00B947A5" w:rsidRPr="008F0E83" w:rsidRDefault="00B947A5" w:rsidP="00563BEF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Pani/Pana dane osobowe będą przechowywane, przez okres 4 lat od dnia zakończenia postępowania o udzielenie zamówienia, a jeżeli czas trwania umowy przekracza 4 lata, okres przechowywania obejmuje cały czas trwania umowy;</w:t>
      </w:r>
    </w:p>
    <w:p w14:paraId="33053219" w14:textId="77777777" w:rsidR="00B947A5" w:rsidRPr="008F0E83" w:rsidRDefault="00B947A5" w:rsidP="00563BEF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  <w:b/>
          <w:i/>
        </w:rPr>
      </w:pPr>
      <w:r w:rsidRPr="008F0E83">
        <w:rPr>
          <w:rFonts w:ascii="Times New Roman" w:hAnsi="Times New Roman"/>
        </w:rPr>
        <w:t xml:space="preserve">obowiązek podania przez Panią/Pana danych osobowych bezpośrednio Pani/Pana dotyczących jest wymogiem ustawowym określonym w przepisach ustawy </w:t>
      </w:r>
      <w:proofErr w:type="spellStart"/>
      <w:r w:rsidRPr="008F0E83">
        <w:rPr>
          <w:rFonts w:ascii="Times New Roman" w:hAnsi="Times New Roman"/>
        </w:rPr>
        <w:t>Pzp</w:t>
      </w:r>
      <w:proofErr w:type="spellEnd"/>
      <w:r w:rsidRPr="008F0E83">
        <w:rPr>
          <w:rFonts w:ascii="Times New Roman" w:hAnsi="Times New Roman"/>
        </w:rPr>
        <w:t xml:space="preserve">, związanym z udziałem w postępowaniu o udzielenie zamówienia publicznego; konsekwencje niepodania określonych danych wynikają z ustawy </w:t>
      </w:r>
      <w:proofErr w:type="spellStart"/>
      <w:r w:rsidRPr="008F0E83">
        <w:rPr>
          <w:rFonts w:ascii="Times New Roman" w:hAnsi="Times New Roman"/>
        </w:rPr>
        <w:t>Pzp</w:t>
      </w:r>
      <w:proofErr w:type="spellEnd"/>
      <w:r w:rsidRPr="008F0E83">
        <w:rPr>
          <w:rFonts w:ascii="Times New Roman" w:hAnsi="Times New Roman"/>
        </w:rPr>
        <w:t xml:space="preserve">;  </w:t>
      </w:r>
    </w:p>
    <w:p w14:paraId="695FA699" w14:textId="77777777" w:rsidR="00B947A5" w:rsidRPr="008F0E83" w:rsidRDefault="00B947A5" w:rsidP="00563BEF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w odniesieniu do Pani/Pana danych osobowych decyzje nie będą podejmowane w sposób zautomatyzowany, stosowanie do art. 22 RODO;</w:t>
      </w:r>
    </w:p>
    <w:p w14:paraId="15871A4B" w14:textId="77777777" w:rsidR="00B947A5" w:rsidRPr="008F0E83" w:rsidRDefault="00B947A5" w:rsidP="00563BEF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posiada Pani/Pan:</w:t>
      </w:r>
    </w:p>
    <w:p w14:paraId="7B08797F" w14:textId="77777777" w:rsidR="00B947A5" w:rsidRPr="008F0E83" w:rsidRDefault="00B947A5" w:rsidP="00563BEF">
      <w:pPr>
        <w:numPr>
          <w:ilvl w:val="0"/>
          <w:numId w:val="30"/>
        </w:numPr>
        <w:spacing w:after="0" w:line="360" w:lineRule="auto"/>
        <w:ind w:left="709" w:hanging="283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 podstawie art. 15 RODO prawo dostępu do danych osobowych Pani/Pana dotyczących;</w:t>
      </w:r>
    </w:p>
    <w:p w14:paraId="0F29FD91" w14:textId="77777777" w:rsidR="00B947A5" w:rsidRPr="008F0E83" w:rsidRDefault="00B947A5" w:rsidP="00563BEF">
      <w:pPr>
        <w:numPr>
          <w:ilvl w:val="0"/>
          <w:numId w:val="30"/>
        </w:numPr>
        <w:spacing w:after="0" w:line="360" w:lineRule="auto"/>
        <w:ind w:left="709" w:hanging="283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 podstawie art. 16 RODO prawo do sprostowania Pani/Pana danych osobowych*;</w:t>
      </w:r>
    </w:p>
    <w:p w14:paraId="58F1640A" w14:textId="11661A3A" w:rsidR="00B947A5" w:rsidRPr="008F0E83" w:rsidRDefault="00B947A5" w:rsidP="00563BEF">
      <w:pPr>
        <w:numPr>
          <w:ilvl w:val="0"/>
          <w:numId w:val="30"/>
        </w:numPr>
        <w:spacing w:after="0" w:line="360" w:lineRule="auto"/>
        <w:ind w:left="709" w:hanging="283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 podstawie art. 18 RODO prawo żądania od administratora ograniczenia p</w:t>
      </w:r>
      <w:r w:rsidR="00944930" w:rsidRPr="008F0E83">
        <w:rPr>
          <w:rFonts w:ascii="Times New Roman" w:hAnsi="Times New Roman"/>
        </w:rPr>
        <w:t>rzetwarzania danych osobowych z </w:t>
      </w:r>
      <w:r w:rsidRPr="008F0E83">
        <w:rPr>
          <w:rFonts w:ascii="Times New Roman" w:hAnsi="Times New Roman"/>
        </w:rPr>
        <w:t xml:space="preserve">zastrzeżeniem przypadków, o których mowa w art. 18 ust. 2 RODO**; </w:t>
      </w:r>
    </w:p>
    <w:p w14:paraId="3F97AE99" w14:textId="77777777" w:rsidR="00362EAD" w:rsidRPr="008F0E83" w:rsidRDefault="00362EAD" w:rsidP="00362EAD">
      <w:pPr>
        <w:numPr>
          <w:ilvl w:val="0"/>
          <w:numId w:val="30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prawo do wniesienia skargi do Prezesa Urzędu Ochrony Danych Osobowych, gdy uzna Pani/Pan, że przetwarzanie danych osobowych Pani/Pana dotyczących narusza przepisy RODO;</w:t>
      </w:r>
    </w:p>
    <w:p w14:paraId="3911EAB1" w14:textId="77777777" w:rsidR="00362EAD" w:rsidRPr="008F0E83" w:rsidRDefault="00362EAD" w:rsidP="00362EAD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nie przysługuje Pani/Panu:</w:t>
      </w:r>
    </w:p>
    <w:p w14:paraId="7F654A3C" w14:textId="77777777" w:rsidR="00362EAD" w:rsidRPr="008F0E83" w:rsidRDefault="00362EAD" w:rsidP="00362EAD">
      <w:pPr>
        <w:numPr>
          <w:ilvl w:val="0"/>
          <w:numId w:val="31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w związku z art. 17 ust. 3 lit. b, d lub e RODO prawo do usunięcia danych osobowych;</w:t>
      </w:r>
    </w:p>
    <w:p w14:paraId="6BDDDA01" w14:textId="77777777" w:rsidR="00362EAD" w:rsidRPr="008F0E83" w:rsidRDefault="00362EAD" w:rsidP="00362EAD">
      <w:pPr>
        <w:numPr>
          <w:ilvl w:val="0"/>
          <w:numId w:val="31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prawo do przenoszenia danych osobowych, o którym mowa w art. 20 RODO;</w:t>
      </w:r>
    </w:p>
    <w:p w14:paraId="75FDE72D" w14:textId="7E20595F" w:rsidR="00B947A5" w:rsidRPr="001E7CC5" w:rsidRDefault="00B947A5" w:rsidP="00563BEF">
      <w:pPr>
        <w:numPr>
          <w:ilvl w:val="0"/>
          <w:numId w:val="31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 xml:space="preserve">na podstawie art. 21 RODO prawo sprzeciwu, wobec przetwarzania danych osobowych, gdyż podstawą prawną przetwarzania Pani/Pana danych osobowych jest art. 6 ust. 1 lit. c RODO. </w:t>
      </w:r>
    </w:p>
    <w:p w14:paraId="2F515040" w14:textId="77777777" w:rsidR="001E7CC5" w:rsidRDefault="001E7CC5" w:rsidP="001E7CC5">
      <w:pPr>
        <w:spacing w:after="0" w:line="360" w:lineRule="auto"/>
        <w:jc w:val="both"/>
        <w:rPr>
          <w:rFonts w:ascii="Times New Roman" w:hAnsi="Times New Roman"/>
          <w:i/>
        </w:rPr>
      </w:pPr>
    </w:p>
    <w:p w14:paraId="2AFFB416" w14:textId="1A7FAE60" w:rsidR="001E7CC5" w:rsidRPr="001E7CC5" w:rsidRDefault="001E7CC5" w:rsidP="001E7CC5">
      <w:pPr>
        <w:spacing w:after="0" w:line="360" w:lineRule="auto"/>
        <w:jc w:val="both"/>
        <w:rPr>
          <w:rFonts w:ascii="Times New Roman" w:hAnsi="Times New Roman"/>
          <w:i/>
          <w:sz w:val="16"/>
          <w:szCs w:val="16"/>
        </w:rPr>
      </w:pPr>
      <w:r w:rsidRPr="001E7CC5">
        <w:rPr>
          <w:rFonts w:ascii="Times New Roman" w:hAnsi="Times New Roman"/>
          <w:i/>
          <w:sz w:val="16"/>
          <w:szCs w:val="16"/>
        </w:rPr>
        <w:t xml:space="preserve">* skorzystanie z prawa do sprostowania nie może skutkować zmianą wyniku postępowania o udzielenie zamówienia publicznego ani zmianą postanowień umowy w zakresie niezgodnym z ustawą </w:t>
      </w:r>
      <w:proofErr w:type="spellStart"/>
      <w:r w:rsidRPr="001E7CC5">
        <w:rPr>
          <w:rFonts w:ascii="Times New Roman" w:hAnsi="Times New Roman"/>
          <w:i/>
          <w:sz w:val="16"/>
          <w:szCs w:val="16"/>
        </w:rPr>
        <w:t>Pzp</w:t>
      </w:r>
      <w:proofErr w:type="spellEnd"/>
      <w:r w:rsidRPr="001E7CC5">
        <w:rPr>
          <w:rFonts w:ascii="Times New Roman" w:hAnsi="Times New Roman"/>
          <w:i/>
          <w:sz w:val="16"/>
          <w:szCs w:val="16"/>
        </w:rPr>
        <w:t xml:space="preserve"> oraz nie może naruszać integralności protokołu oraz jego załączników.</w:t>
      </w:r>
    </w:p>
    <w:p w14:paraId="2EAC73CE" w14:textId="77777777" w:rsidR="001E7CC5" w:rsidRPr="001E7CC5" w:rsidRDefault="001E7CC5" w:rsidP="001E7CC5">
      <w:pPr>
        <w:spacing w:after="0" w:line="360" w:lineRule="auto"/>
        <w:jc w:val="both"/>
        <w:rPr>
          <w:rFonts w:ascii="Times New Roman" w:hAnsi="Times New Roman"/>
          <w:i/>
          <w:sz w:val="16"/>
          <w:szCs w:val="16"/>
        </w:rPr>
      </w:pPr>
    </w:p>
    <w:p w14:paraId="1F317F06" w14:textId="28E36813" w:rsidR="001E7CC5" w:rsidRPr="001E7CC5" w:rsidRDefault="001E7CC5" w:rsidP="001E7CC5">
      <w:pPr>
        <w:spacing w:after="0" w:line="360" w:lineRule="auto"/>
        <w:jc w:val="both"/>
        <w:rPr>
          <w:rFonts w:ascii="Times New Roman" w:hAnsi="Times New Roman"/>
          <w:i/>
          <w:sz w:val="16"/>
          <w:szCs w:val="16"/>
        </w:rPr>
      </w:pPr>
      <w:r w:rsidRPr="001E7CC5">
        <w:rPr>
          <w:rFonts w:ascii="Times New Roman" w:hAnsi="Times New Roman"/>
          <w:i/>
          <w:sz w:val="16"/>
          <w:szCs w:val="16"/>
        </w:rPr>
        <w:t>**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członkowskiego.</w:t>
      </w:r>
    </w:p>
    <w:p w14:paraId="66EF60BC" w14:textId="77777777" w:rsidR="00B25C69" w:rsidRPr="008F0E83" w:rsidRDefault="00B25C69" w:rsidP="00B25C69">
      <w:pPr>
        <w:spacing w:after="0" w:line="360" w:lineRule="auto"/>
        <w:ind w:left="709"/>
        <w:jc w:val="both"/>
        <w:rPr>
          <w:rFonts w:ascii="Times New Roman" w:hAnsi="Times New Roman"/>
          <w:i/>
        </w:rPr>
      </w:pPr>
    </w:p>
    <w:p w14:paraId="289A986E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art. 3</w:t>
      </w:r>
    </w:p>
    <w:p w14:paraId="4DD6858F" w14:textId="02BFB413" w:rsidR="00555D6B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PRZEDMIOT ZAMÓWIENIA</w:t>
      </w:r>
    </w:p>
    <w:p w14:paraId="0F6C0151" w14:textId="77777777" w:rsidR="00B25C69" w:rsidRPr="008F0E83" w:rsidRDefault="00B25C69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39CE915F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44ABBBDC" w14:textId="77777777" w:rsidR="00555D6B" w:rsidRPr="008F0E83" w:rsidRDefault="00555D6B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Opis przedmiotu zamówienia</w:t>
      </w:r>
    </w:p>
    <w:p w14:paraId="0B52B24E" w14:textId="77777777" w:rsidR="00555D6B" w:rsidRPr="008F0E83" w:rsidRDefault="00555D6B" w:rsidP="00563BEF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before="0" w:line="360" w:lineRule="auto"/>
        <w:ind w:hanging="218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Nazwy i kody dotyczące przedmiotu zamówienia określone we Wspólnym Słowniku Zamówień Publicznych (CPV): </w:t>
      </w:r>
    </w:p>
    <w:p w14:paraId="7E8F0378" w14:textId="77777777" w:rsidR="00417CD2" w:rsidRPr="008F0E83" w:rsidRDefault="00417CD2" w:rsidP="00417CD2">
      <w:pPr>
        <w:pStyle w:val="Akapitzlist"/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>79100000-5 - Usługi prawnicze</w:t>
      </w:r>
    </w:p>
    <w:p w14:paraId="4F850815" w14:textId="77777777" w:rsidR="00417CD2" w:rsidRPr="008F0E83" w:rsidRDefault="00417CD2" w:rsidP="00417CD2">
      <w:pPr>
        <w:pStyle w:val="Akapitzlist"/>
        <w:autoSpaceDE w:val="0"/>
        <w:autoSpaceDN w:val="0"/>
        <w:adjustRightInd w:val="0"/>
        <w:spacing w:before="0" w:line="360" w:lineRule="auto"/>
        <w:ind w:left="360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>79120000-1 - Usługi doradztwa w zakresie patentów i praw autorskich</w:t>
      </w:r>
    </w:p>
    <w:p w14:paraId="3D93E046" w14:textId="77777777" w:rsidR="00417CD2" w:rsidRPr="008F0E83" w:rsidRDefault="00417CD2" w:rsidP="00417CD2">
      <w:pPr>
        <w:pStyle w:val="Akapitzlist"/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szCs w:val="22"/>
        </w:rPr>
      </w:pPr>
    </w:p>
    <w:p w14:paraId="6D0FC4AE" w14:textId="0DA12C82" w:rsidR="00417CD2" w:rsidRPr="008F0E83" w:rsidRDefault="00417CD2" w:rsidP="00B25C69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OPIS</w:t>
      </w:r>
      <w:r w:rsidR="00855ABB" w:rsidRPr="008F0E83">
        <w:rPr>
          <w:rFonts w:ascii="Times New Roman" w:hAnsi="Times New Roman"/>
          <w:szCs w:val="22"/>
        </w:rPr>
        <w:t xml:space="preserve"> PRZEDMIOTU ZAMÓWIENIA</w:t>
      </w:r>
      <w:r w:rsidRPr="008F0E83">
        <w:rPr>
          <w:rFonts w:ascii="Times New Roman" w:hAnsi="Times New Roman"/>
          <w:szCs w:val="22"/>
        </w:rPr>
        <w:t>:</w:t>
      </w:r>
    </w:p>
    <w:p w14:paraId="22AC679D" w14:textId="77777777" w:rsidR="009B13EF" w:rsidRPr="008F0E83" w:rsidRDefault="009B13EF" w:rsidP="009B13EF">
      <w:pPr>
        <w:pStyle w:val="Akapitzlist"/>
        <w:autoSpaceDE w:val="0"/>
        <w:autoSpaceDN w:val="0"/>
        <w:adjustRightInd w:val="0"/>
        <w:spacing w:line="276" w:lineRule="auto"/>
        <w:ind w:left="142"/>
        <w:jc w:val="both"/>
        <w:rPr>
          <w:rFonts w:ascii="Times New Roman" w:hAnsi="Times New Roman"/>
        </w:rPr>
      </w:pPr>
    </w:p>
    <w:p w14:paraId="25D9684B" w14:textId="77777777" w:rsidR="00C736B7" w:rsidRPr="008F0E83" w:rsidRDefault="00C736B7" w:rsidP="00B25C69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Nadsyłane oferty mają dotyczyć wykonania następujących czynności zgodnie z załączoną umową, które obejmują:</w:t>
      </w:r>
    </w:p>
    <w:p w14:paraId="559B98D9" w14:textId="77777777" w:rsidR="00C736B7" w:rsidRPr="008F0E83" w:rsidRDefault="00C736B7" w:rsidP="00B25C69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left="426"/>
        <w:jc w:val="both"/>
        <w:rPr>
          <w:rFonts w:ascii="Times New Roman" w:hAnsi="Times New Roman"/>
        </w:rPr>
      </w:pPr>
    </w:p>
    <w:p w14:paraId="4D439998" w14:textId="4812121C" w:rsidR="00C736B7" w:rsidRPr="008F0E83" w:rsidRDefault="00C736B7" w:rsidP="00B25C69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 xml:space="preserve">- </w:t>
      </w:r>
      <w:r w:rsidR="000F7D29" w:rsidRPr="000F7D29">
        <w:rPr>
          <w:rFonts w:ascii="Times New Roman" w:hAnsi="Times New Roman"/>
        </w:rPr>
        <w:t xml:space="preserve">przygotowanie </w:t>
      </w:r>
      <w:r w:rsidR="000F7D29">
        <w:rPr>
          <w:rFonts w:ascii="Times New Roman" w:hAnsi="Times New Roman"/>
        </w:rPr>
        <w:t>zgodnego</w:t>
      </w:r>
      <w:r w:rsidR="000F7D29" w:rsidRPr="000F7D29">
        <w:rPr>
          <w:rFonts w:ascii="Times New Roman" w:hAnsi="Times New Roman"/>
        </w:rPr>
        <w:t xml:space="preserve"> z wymogami ustawy z dnia 30 czerwca 2000 r. Prawo własności przemysłowej (Dz. U. z 2023 r., poz. 1170 </w:t>
      </w:r>
      <w:r w:rsidR="00FD29C1">
        <w:rPr>
          <w:rFonts w:ascii="Times New Roman" w:hAnsi="Times New Roman"/>
        </w:rPr>
        <w:t xml:space="preserve">z </w:t>
      </w:r>
      <w:proofErr w:type="spellStart"/>
      <w:r w:rsidR="00FD29C1" w:rsidRPr="00FD29C1">
        <w:rPr>
          <w:rFonts w:ascii="Times New Roman" w:hAnsi="Times New Roman"/>
        </w:rPr>
        <w:t>późn</w:t>
      </w:r>
      <w:proofErr w:type="spellEnd"/>
      <w:r w:rsidR="00FD29C1" w:rsidRPr="00FD29C1">
        <w:rPr>
          <w:rFonts w:ascii="Times New Roman" w:hAnsi="Times New Roman"/>
        </w:rPr>
        <w:t xml:space="preserve">. </w:t>
      </w:r>
      <w:proofErr w:type="spellStart"/>
      <w:r w:rsidR="00FD29C1">
        <w:rPr>
          <w:rFonts w:ascii="Times New Roman" w:hAnsi="Times New Roman"/>
        </w:rPr>
        <w:t>z</w:t>
      </w:r>
      <w:r w:rsidR="00FD29C1" w:rsidRPr="00FD29C1">
        <w:rPr>
          <w:rFonts w:ascii="Times New Roman" w:hAnsi="Times New Roman"/>
        </w:rPr>
        <w:t>m</w:t>
      </w:r>
      <w:proofErr w:type="spellEnd"/>
      <w:r w:rsidR="000F7D29" w:rsidRPr="000F7D29">
        <w:rPr>
          <w:rFonts w:ascii="Times New Roman" w:hAnsi="Times New Roman"/>
        </w:rPr>
        <w:t>) zgłoszenia patentowego</w:t>
      </w:r>
      <w:r w:rsidR="00A00FDF">
        <w:rPr>
          <w:rFonts w:ascii="Times New Roman" w:hAnsi="Times New Roman"/>
        </w:rPr>
        <w:t xml:space="preserve"> </w:t>
      </w:r>
      <w:r w:rsidR="000F7D29" w:rsidRPr="000F7D29">
        <w:rPr>
          <w:rFonts w:ascii="Times New Roman" w:hAnsi="Times New Roman"/>
        </w:rPr>
        <w:t xml:space="preserve">wynalazku </w:t>
      </w:r>
      <w:r w:rsidR="000F7D29">
        <w:rPr>
          <w:rFonts w:ascii="Times New Roman" w:hAnsi="Times New Roman"/>
        </w:rPr>
        <w:t>pt.</w:t>
      </w:r>
      <w:r w:rsidR="00CC1D29">
        <w:rPr>
          <w:rFonts w:ascii="Times New Roman" w:hAnsi="Times New Roman"/>
        </w:rPr>
        <w:t>:</w:t>
      </w:r>
      <w:r w:rsidR="000F7D29">
        <w:rPr>
          <w:rFonts w:ascii="Times New Roman" w:hAnsi="Times New Roman"/>
        </w:rPr>
        <w:t xml:space="preserve"> </w:t>
      </w:r>
      <w:r w:rsidR="000F7D29" w:rsidRPr="000F7D29">
        <w:rPr>
          <w:rFonts w:ascii="Times New Roman" w:hAnsi="Times New Roman"/>
        </w:rPr>
        <w:t>„</w:t>
      </w:r>
      <w:r w:rsidR="006E75CC" w:rsidRPr="006E75CC">
        <w:rPr>
          <w:rFonts w:ascii="Times New Roman" w:hAnsi="Times New Roman"/>
        </w:rPr>
        <w:t>Technologia recyklingu NMC umożliwiająca resyntezę funkcjonalnego materiału elektrodowego</w:t>
      </w:r>
      <w:r w:rsidR="00B44E66">
        <w:rPr>
          <w:rFonts w:ascii="Times New Roman" w:hAnsi="Times New Roman"/>
        </w:rPr>
        <w:t>”</w:t>
      </w:r>
      <w:r w:rsidR="000F7D29">
        <w:rPr>
          <w:rFonts w:ascii="Times New Roman" w:hAnsi="Times New Roman"/>
        </w:rPr>
        <w:t xml:space="preserve"> oraz złożenie go</w:t>
      </w:r>
      <w:r w:rsidRPr="008F0E83">
        <w:rPr>
          <w:rFonts w:ascii="Times New Roman" w:hAnsi="Times New Roman"/>
        </w:rPr>
        <w:t xml:space="preserve"> </w:t>
      </w:r>
      <w:r w:rsidR="000F7D29">
        <w:rPr>
          <w:rFonts w:ascii="Times New Roman" w:hAnsi="Times New Roman"/>
        </w:rPr>
        <w:t>do Urzędu Patentowego RP (</w:t>
      </w:r>
      <w:r w:rsidR="0052070D">
        <w:rPr>
          <w:rFonts w:ascii="Times New Roman" w:hAnsi="Times New Roman"/>
        </w:rPr>
        <w:t xml:space="preserve">dalej: „Zgłoszenie </w:t>
      </w:r>
      <w:r w:rsidR="000F7D29">
        <w:rPr>
          <w:rFonts w:ascii="Times New Roman" w:hAnsi="Times New Roman"/>
        </w:rPr>
        <w:t>UPRP</w:t>
      </w:r>
      <w:r w:rsidR="0052070D">
        <w:rPr>
          <w:rFonts w:ascii="Times New Roman" w:hAnsi="Times New Roman"/>
        </w:rPr>
        <w:t>”</w:t>
      </w:r>
      <w:r w:rsidR="000F7D29">
        <w:rPr>
          <w:rFonts w:ascii="Times New Roman" w:hAnsi="Times New Roman"/>
        </w:rPr>
        <w:t>)</w:t>
      </w:r>
      <w:r w:rsidRPr="008F0E83">
        <w:rPr>
          <w:rFonts w:ascii="Times New Roman" w:hAnsi="Times New Roman"/>
        </w:rPr>
        <w:t>;</w:t>
      </w:r>
    </w:p>
    <w:p w14:paraId="7930F7A7" w14:textId="361BB9C9" w:rsidR="00C736B7" w:rsidRDefault="00C736B7" w:rsidP="00B25C69">
      <w:pPr>
        <w:spacing w:after="0"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 xml:space="preserve">- o ile Uniwersytet tak postanowi, </w:t>
      </w:r>
      <w:r w:rsidR="000B7CFC" w:rsidRPr="008F0E83">
        <w:rPr>
          <w:rFonts w:ascii="Times New Roman" w:hAnsi="Times New Roman"/>
        </w:rPr>
        <w:t>w przypadku otrzymania korespondencji urzędowej z UP</w:t>
      </w:r>
      <w:r w:rsidR="00707284">
        <w:rPr>
          <w:rFonts w:ascii="Times New Roman" w:hAnsi="Times New Roman"/>
        </w:rPr>
        <w:t xml:space="preserve"> </w:t>
      </w:r>
      <w:r w:rsidR="000B7CFC" w:rsidRPr="008F0E83">
        <w:rPr>
          <w:rFonts w:ascii="Times New Roman" w:hAnsi="Times New Roman"/>
        </w:rPr>
        <w:t>RP wymagającej odpowiedzi</w:t>
      </w:r>
      <w:r w:rsidR="000B7CFC">
        <w:rPr>
          <w:rFonts w:ascii="Times New Roman" w:hAnsi="Times New Roman"/>
        </w:rPr>
        <w:t>,</w:t>
      </w:r>
      <w:r w:rsidR="000B7CFC" w:rsidRPr="008F0E83">
        <w:rPr>
          <w:rFonts w:ascii="Times New Roman" w:hAnsi="Times New Roman"/>
        </w:rPr>
        <w:t xml:space="preserve"> </w:t>
      </w:r>
      <w:r w:rsidR="00707284" w:rsidRPr="00707284">
        <w:rPr>
          <w:rFonts w:ascii="Times New Roman" w:hAnsi="Times New Roman"/>
        </w:rPr>
        <w:t>sporządzenia na piśmie i wniesienia odpowiedzi do UP RP na wezwanie/zawiadomienie/postanowienie w przypadku otrzymania korespondencji urzędowej z UP RP wymagającej odpowiedzi, w termini</w:t>
      </w:r>
      <w:r w:rsidR="00707284">
        <w:rPr>
          <w:rFonts w:ascii="Times New Roman" w:hAnsi="Times New Roman"/>
        </w:rPr>
        <w:t>e zgodnym z przepisami prawa, w </w:t>
      </w:r>
      <w:r w:rsidR="00707284" w:rsidRPr="00707284">
        <w:rPr>
          <w:rFonts w:ascii="Times New Roman" w:hAnsi="Times New Roman"/>
        </w:rPr>
        <w:t>tym ustawą z dnia 30 czerwca 2000 r. Prawo własności przemysłowej, włączając w zakres czynności złożenie pisma do UP RP o przedłużenie terminu na odpowiedź, wniosku o ponowne rozpatrzenie sprawy, wniosku o</w:t>
      </w:r>
      <w:r w:rsidR="00707284">
        <w:rPr>
          <w:rFonts w:ascii="Times New Roman" w:hAnsi="Times New Roman"/>
        </w:rPr>
        <w:t> </w:t>
      </w:r>
      <w:r w:rsidR="00707284" w:rsidRPr="00707284">
        <w:rPr>
          <w:rFonts w:ascii="Times New Roman" w:hAnsi="Times New Roman"/>
        </w:rPr>
        <w:t xml:space="preserve"> zawieszenie/podjęcie postępowania, wniosku o wycofanie zgłoszenia, wniosku o zmianę składu Współzgłaszających</w:t>
      </w:r>
      <w:r w:rsidR="00707284">
        <w:rPr>
          <w:rFonts w:ascii="Times New Roman" w:hAnsi="Times New Roman"/>
        </w:rPr>
        <w:t>;</w:t>
      </w:r>
      <w:r w:rsidR="00707284" w:rsidRPr="00707284">
        <w:rPr>
          <w:rFonts w:ascii="Times New Roman" w:hAnsi="Times New Roman"/>
        </w:rPr>
        <w:t xml:space="preserve"> </w:t>
      </w:r>
    </w:p>
    <w:p w14:paraId="60B32F48" w14:textId="77777777" w:rsidR="00CC1D29" w:rsidRPr="008F0E83" w:rsidRDefault="00CC1D29" w:rsidP="00B25C69">
      <w:pPr>
        <w:spacing w:after="0" w:line="360" w:lineRule="auto"/>
        <w:ind w:left="142"/>
        <w:jc w:val="both"/>
        <w:rPr>
          <w:rFonts w:ascii="Times New Roman" w:hAnsi="Times New Roman"/>
        </w:rPr>
      </w:pPr>
    </w:p>
    <w:p w14:paraId="6699C4DE" w14:textId="124BC7B5" w:rsidR="00C736B7" w:rsidRDefault="00C736B7" w:rsidP="00B25C69">
      <w:pPr>
        <w:spacing w:after="0"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- zastępowanie, w charakterze pełnomocnika, Uniwersytetu w postępo</w:t>
      </w:r>
      <w:r w:rsidR="00A00FDF">
        <w:rPr>
          <w:rFonts w:ascii="Times New Roman" w:hAnsi="Times New Roman"/>
        </w:rPr>
        <w:t>waniu przed UPRP zainicjowanym z</w:t>
      </w:r>
      <w:r w:rsidRPr="008F0E83">
        <w:rPr>
          <w:rFonts w:ascii="Times New Roman" w:hAnsi="Times New Roman"/>
        </w:rPr>
        <w:t xml:space="preserve">głoszeniem do czasu wydania przez UPRP ostatecznej decyzji;  </w:t>
      </w:r>
    </w:p>
    <w:p w14:paraId="34225496" w14:textId="7DA0B59C" w:rsidR="00C736B7" w:rsidRPr="008F0E83" w:rsidRDefault="00C736B7" w:rsidP="00B25C69">
      <w:pPr>
        <w:spacing w:after="0"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- wykonywanie niezbędnych czynności wymaganych prawem oraz z uwzględnieniem interesów Uniwersytetu w celu uzyskania prawa wyłącznego</w:t>
      </w:r>
      <w:r w:rsidR="00CC1D29">
        <w:rPr>
          <w:rFonts w:ascii="Times New Roman" w:hAnsi="Times New Roman"/>
        </w:rPr>
        <w:t>.</w:t>
      </w:r>
    </w:p>
    <w:p w14:paraId="2413D377" w14:textId="77777777" w:rsidR="00C736B7" w:rsidRPr="008F0E83" w:rsidRDefault="00C736B7" w:rsidP="00B25C69">
      <w:pPr>
        <w:spacing w:after="0" w:line="360" w:lineRule="auto"/>
        <w:ind w:left="142"/>
        <w:jc w:val="both"/>
        <w:rPr>
          <w:rFonts w:ascii="Times New Roman" w:hAnsi="Times New Roman"/>
        </w:rPr>
      </w:pPr>
    </w:p>
    <w:p w14:paraId="7F418014" w14:textId="3142D2C1" w:rsidR="00C736B7" w:rsidRPr="008F0E83" w:rsidRDefault="00C736B7" w:rsidP="00B25C69">
      <w:pPr>
        <w:spacing w:after="0"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 xml:space="preserve">- </w:t>
      </w:r>
      <w:r w:rsidR="00FD29C1" w:rsidRPr="00FD29C1">
        <w:rPr>
          <w:rFonts w:ascii="Times New Roman" w:hAnsi="Times New Roman"/>
        </w:rPr>
        <w:t>przygotowanie, złożenie dokumentacji i prowadzenie międzynarodowego zgłoszenia patentowego wynalazku w oparciu o pierwszeństwo ze Zgłoszenia do UP RP (dalej: "Zgłoszenie PCT"), dokonanie tłumaczenia dokumentacji Zgłoszenia na język angielski, a także reprezentowanie Uniwersytetu przed odpowiednim organe</w:t>
      </w:r>
      <w:r w:rsidR="00FD29C1">
        <w:rPr>
          <w:rFonts w:ascii="Times New Roman" w:hAnsi="Times New Roman"/>
        </w:rPr>
        <w:t>m międzynarodowym działającym w </w:t>
      </w:r>
      <w:r w:rsidR="00FD29C1" w:rsidRPr="00FD29C1">
        <w:rPr>
          <w:rFonts w:ascii="Times New Roman" w:hAnsi="Times New Roman"/>
        </w:rPr>
        <w:t>ramach Układu o Współpracy Patentowej (PCT) i przekazywanie korespondencji urzędowej Uniwersytetowi oraz objaśnianie jej treści</w:t>
      </w:r>
      <w:r w:rsidRPr="008F0E83">
        <w:rPr>
          <w:rFonts w:ascii="Times New Roman" w:hAnsi="Times New Roman"/>
        </w:rPr>
        <w:t>;</w:t>
      </w:r>
    </w:p>
    <w:p w14:paraId="496054D8" w14:textId="77777777" w:rsidR="00CC1D29" w:rsidRDefault="00C736B7" w:rsidP="00CC1D29">
      <w:pPr>
        <w:spacing w:after="0"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 xml:space="preserve">- o ile Uniwersytet tak postanowi, sporządzenie na piśmie i wniesienia stanowiska odpowiedzi do międzynarodowego raportu z poszukiwań - PCT International </w:t>
      </w:r>
      <w:proofErr w:type="spellStart"/>
      <w:r w:rsidRPr="008F0E83">
        <w:rPr>
          <w:rFonts w:ascii="Times New Roman" w:hAnsi="Times New Roman"/>
        </w:rPr>
        <w:t>Search</w:t>
      </w:r>
      <w:proofErr w:type="spellEnd"/>
      <w:r w:rsidRPr="008F0E83">
        <w:rPr>
          <w:rFonts w:ascii="Times New Roman" w:hAnsi="Times New Roman"/>
        </w:rPr>
        <w:t xml:space="preserve"> Report (ISR PCT) do odpowiedniego urzędu, wraz z poprawionym zestawem zastrzeżeń patentowych na podstawie art. 19 PCT;</w:t>
      </w:r>
    </w:p>
    <w:p w14:paraId="1368AAEE" w14:textId="7F07B46A" w:rsidR="00C736B7" w:rsidRDefault="00C736B7" w:rsidP="00CC1D29">
      <w:pPr>
        <w:spacing w:after="0"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 xml:space="preserve">- o ile Uniwersytet tak postanowi, sporządzenie na piśmie i wniesienie wraz ze złożeniem wniosku o Międzynarodowe badanie wstępne </w:t>
      </w:r>
      <w:proofErr w:type="spellStart"/>
      <w:r w:rsidRPr="008F0E83">
        <w:rPr>
          <w:rFonts w:ascii="Times New Roman" w:hAnsi="Times New Roman"/>
        </w:rPr>
        <w:t>patentowalności</w:t>
      </w:r>
      <w:proofErr w:type="spellEnd"/>
      <w:r w:rsidRPr="008F0E83">
        <w:rPr>
          <w:rFonts w:ascii="Times New Roman" w:hAnsi="Times New Roman"/>
        </w:rPr>
        <w:t xml:space="preserve"> tzw. „</w:t>
      </w:r>
      <w:proofErr w:type="spellStart"/>
      <w:r w:rsidRPr="008F0E83">
        <w:rPr>
          <w:rFonts w:ascii="Times New Roman" w:hAnsi="Times New Roman"/>
        </w:rPr>
        <w:t>Demand</w:t>
      </w:r>
      <w:proofErr w:type="spellEnd"/>
      <w:r w:rsidRPr="008F0E83">
        <w:rPr>
          <w:rFonts w:ascii="Times New Roman" w:hAnsi="Times New Roman"/>
        </w:rPr>
        <w:t>” zgodnie z art. 31 PCT, wraz z argumentacją i zmienionymi zastrzeżeniami zgodnie z wymogami urzędowymi, wraz z innymi wymaganymi czyn</w:t>
      </w:r>
      <w:r w:rsidR="00B25C69">
        <w:rPr>
          <w:rFonts w:ascii="Times New Roman" w:hAnsi="Times New Roman"/>
        </w:rPr>
        <w:t>nościami do uzyskania Raportu z </w:t>
      </w:r>
      <w:r w:rsidRPr="008F0E83">
        <w:rPr>
          <w:rFonts w:ascii="Times New Roman" w:hAnsi="Times New Roman"/>
        </w:rPr>
        <w:t>Międzynarodowego Badania</w:t>
      </w:r>
      <w:r w:rsidR="008316DE">
        <w:rPr>
          <w:rFonts w:ascii="Times New Roman" w:hAnsi="Times New Roman"/>
        </w:rPr>
        <w:t xml:space="preserve"> Wstępnego </w:t>
      </w:r>
      <w:proofErr w:type="spellStart"/>
      <w:r w:rsidR="008316DE">
        <w:rPr>
          <w:rFonts w:ascii="Times New Roman" w:hAnsi="Times New Roman"/>
        </w:rPr>
        <w:t>Patentowalności</w:t>
      </w:r>
      <w:proofErr w:type="spellEnd"/>
      <w:r w:rsidR="008316DE">
        <w:rPr>
          <w:rFonts w:ascii="Times New Roman" w:hAnsi="Times New Roman"/>
        </w:rPr>
        <w:t xml:space="preserve"> (IPRP</w:t>
      </w:r>
      <w:r w:rsidRPr="008F0E83">
        <w:rPr>
          <w:rFonts w:ascii="Times New Roman" w:hAnsi="Times New Roman"/>
        </w:rPr>
        <w:t>);</w:t>
      </w:r>
    </w:p>
    <w:p w14:paraId="65A12FC8" w14:textId="77777777" w:rsidR="00CC1D29" w:rsidRPr="008F0E83" w:rsidRDefault="00CC1D29" w:rsidP="00CC1D29">
      <w:pPr>
        <w:spacing w:after="0" w:line="360" w:lineRule="auto"/>
        <w:ind w:left="142"/>
        <w:jc w:val="both"/>
        <w:rPr>
          <w:rFonts w:ascii="Times New Roman" w:hAnsi="Times New Roman"/>
        </w:rPr>
      </w:pPr>
    </w:p>
    <w:p w14:paraId="02E56EC3" w14:textId="4F68B609" w:rsidR="001E7CC5" w:rsidRPr="001E7CC5" w:rsidRDefault="00C736B7" w:rsidP="001E7CC5">
      <w:pPr>
        <w:spacing w:after="0" w:line="360" w:lineRule="auto"/>
        <w:ind w:left="142"/>
        <w:jc w:val="both"/>
        <w:rPr>
          <w:rFonts w:ascii="Times New Roman" w:hAnsi="Times New Roman"/>
          <w:color w:val="000000"/>
        </w:rPr>
      </w:pPr>
      <w:r w:rsidRPr="008F0E83">
        <w:rPr>
          <w:rFonts w:ascii="Times New Roman" w:hAnsi="Times New Roman"/>
        </w:rPr>
        <w:t xml:space="preserve">- o ile </w:t>
      </w:r>
      <w:r w:rsidR="001E7CC5">
        <w:rPr>
          <w:rFonts w:ascii="Times New Roman" w:hAnsi="Times New Roman"/>
        </w:rPr>
        <w:t xml:space="preserve">Uniwersytet tak postanowi, </w:t>
      </w:r>
      <w:r w:rsidR="001E7CC5">
        <w:rPr>
          <w:rFonts w:ascii="Times New Roman" w:hAnsi="Times New Roman"/>
          <w:color w:val="000000"/>
        </w:rPr>
        <w:t>prowadzenie</w:t>
      </w:r>
      <w:r w:rsidR="001E7CC5" w:rsidRPr="001E7CC5">
        <w:rPr>
          <w:rFonts w:ascii="Times New Roman" w:hAnsi="Times New Roman"/>
          <w:color w:val="000000"/>
        </w:rPr>
        <w:t xml:space="preserve"> postępowań patentowych w fazach krajowych (w Chinach z możliwością rozszerzenia na Hong – Kong, Japonii, Stanach Zjednoczonych) i reprezentowania Uniwersytetu, do czasu uzyskania decyzji o udzieleniu bądź odmowie udzielenia patentu przez odpowiednie urzędy patentowe, włącznie z monitorowaniem terminów urzędowych;</w:t>
      </w:r>
    </w:p>
    <w:p w14:paraId="36D6D1AF" w14:textId="00008351" w:rsidR="001E7CC5" w:rsidRPr="001E7CC5" w:rsidRDefault="0097252D" w:rsidP="001E7CC5">
      <w:pPr>
        <w:spacing w:after="0" w:line="360" w:lineRule="auto"/>
        <w:ind w:left="142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- prowadzenie</w:t>
      </w:r>
      <w:r w:rsidR="001E7CC5" w:rsidRPr="001E7CC5">
        <w:rPr>
          <w:rFonts w:ascii="Times New Roman" w:hAnsi="Times New Roman"/>
          <w:color w:val="000000"/>
        </w:rPr>
        <w:t xml:space="preserve"> postępowania patentowego, w ramach fazy regionalnej, przed Europejskim Urzędem Patentowym do czasu uzyskania decyzji o udzieleniu bądź odmowie udzielenia patentu, włącznie z monitorowaniem terminów urzędowych</w:t>
      </w:r>
      <w:r w:rsidR="00CC1D29">
        <w:rPr>
          <w:rFonts w:ascii="Times New Roman" w:hAnsi="Times New Roman"/>
          <w:color w:val="000000"/>
        </w:rPr>
        <w:t xml:space="preserve"> oraz wnoszeniem, wymaganych na tym etapie, opłat urzędowych</w:t>
      </w:r>
      <w:r w:rsidR="001E7CC5" w:rsidRPr="001E7CC5">
        <w:rPr>
          <w:rFonts w:ascii="Times New Roman" w:hAnsi="Times New Roman"/>
          <w:color w:val="000000"/>
        </w:rPr>
        <w:t>;</w:t>
      </w:r>
    </w:p>
    <w:p w14:paraId="6A36EBCF" w14:textId="04CB8313" w:rsidR="001E7CC5" w:rsidRPr="001E7CC5" w:rsidRDefault="001E7CC5" w:rsidP="001E7CC5">
      <w:pPr>
        <w:spacing w:after="0" w:line="360" w:lineRule="auto"/>
        <w:ind w:left="142"/>
        <w:jc w:val="both"/>
        <w:rPr>
          <w:rFonts w:ascii="Times New Roman" w:hAnsi="Times New Roman"/>
          <w:color w:val="000000"/>
        </w:rPr>
      </w:pPr>
      <w:r w:rsidRPr="001E7CC5">
        <w:rPr>
          <w:rFonts w:ascii="Times New Roman" w:hAnsi="Times New Roman"/>
          <w:color w:val="000000"/>
        </w:rPr>
        <w:t>- prawidłowe przygotowanie i złożenie wniosku o  rejestrację patentu europejskieg</w:t>
      </w:r>
      <w:r w:rsidR="0097252D">
        <w:rPr>
          <w:rFonts w:ascii="Times New Roman" w:hAnsi="Times New Roman"/>
          <w:color w:val="000000"/>
        </w:rPr>
        <w:t>o ze skutkiem jednolitym wraz z </w:t>
      </w:r>
      <w:r w:rsidRPr="001E7CC5">
        <w:rPr>
          <w:rFonts w:ascii="Times New Roman" w:hAnsi="Times New Roman"/>
          <w:color w:val="000000"/>
        </w:rPr>
        <w:t>wniesieniem ewentualnych opłat urzędowych oraz złożeniem ewentualnego wniosku o kompensację kosztów za tłumaczenie patentu europejskiego na język urzędowy Unii Europejskiej inny niż język postępowania, a także opracowaniem i złożeniem tłumaczenia udzielonego patentu na język polski dla celów wniosku o skutek jednolity;</w:t>
      </w:r>
    </w:p>
    <w:p w14:paraId="58014EBF" w14:textId="77777777" w:rsidR="001E7CC5" w:rsidRPr="001E7CC5" w:rsidRDefault="001E7CC5" w:rsidP="001E7CC5">
      <w:pPr>
        <w:spacing w:after="0" w:line="360" w:lineRule="auto"/>
        <w:ind w:left="142"/>
        <w:jc w:val="both"/>
        <w:rPr>
          <w:rFonts w:ascii="Times New Roman" w:hAnsi="Times New Roman"/>
          <w:color w:val="000000"/>
        </w:rPr>
      </w:pPr>
      <w:r w:rsidRPr="001E7CC5">
        <w:rPr>
          <w:rFonts w:ascii="Times New Roman" w:hAnsi="Times New Roman"/>
          <w:color w:val="000000"/>
        </w:rPr>
        <w:t xml:space="preserve">- prawidłowe przygotowanie i złożenie wniosku w przedmiocie wyjścia spod jurysdykcji Jednolitego Sądu Patentowego na wniosek uprawnionego (tzw. </w:t>
      </w:r>
      <w:proofErr w:type="spellStart"/>
      <w:r w:rsidRPr="001E7CC5">
        <w:rPr>
          <w:rFonts w:ascii="Times New Roman" w:hAnsi="Times New Roman"/>
          <w:color w:val="000000"/>
        </w:rPr>
        <w:t>opt</w:t>
      </w:r>
      <w:proofErr w:type="spellEnd"/>
      <w:r w:rsidRPr="001E7CC5">
        <w:rPr>
          <w:rFonts w:ascii="Times New Roman" w:hAnsi="Times New Roman"/>
          <w:color w:val="000000"/>
        </w:rPr>
        <w:t>-out);</w:t>
      </w:r>
    </w:p>
    <w:p w14:paraId="0075A69D" w14:textId="77777777" w:rsidR="0097252D" w:rsidRDefault="001E7CC5" w:rsidP="001E7CC5">
      <w:pPr>
        <w:spacing w:after="0" w:line="360" w:lineRule="auto"/>
        <w:ind w:left="142"/>
        <w:jc w:val="both"/>
        <w:rPr>
          <w:rFonts w:ascii="Times New Roman" w:hAnsi="Times New Roman"/>
          <w:color w:val="000000"/>
        </w:rPr>
      </w:pPr>
      <w:r w:rsidRPr="001E7CC5">
        <w:rPr>
          <w:rFonts w:ascii="Times New Roman" w:hAnsi="Times New Roman"/>
          <w:color w:val="000000"/>
        </w:rPr>
        <w:t>- walidację patentu europejskiego w przypadku krajów spoza systemu patentu jednolitego wraz z wniesieniem, wymaganych na tym etapie, opłat urzędowych.</w:t>
      </w:r>
    </w:p>
    <w:p w14:paraId="29AD4A24" w14:textId="1DE3B7EF" w:rsidR="00FE7831" w:rsidRDefault="00FE7831" w:rsidP="00844AF9">
      <w:pPr>
        <w:spacing w:after="0" w:line="360" w:lineRule="auto"/>
        <w:ind w:left="142"/>
        <w:jc w:val="both"/>
        <w:rPr>
          <w:rFonts w:ascii="Times New Roman" w:hAnsi="Times New Roman"/>
          <w:color w:val="000000"/>
        </w:rPr>
      </w:pPr>
    </w:p>
    <w:p w14:paraId="45BFA8B5" w14:textId="77777777" w:rsidR="0097252D" w:rsidRPr="000A5CCD" w:rsidRDefault="0097252D" w:rsidP="0097252D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  <w:b/>
          <w:szCs w:val="22"/>
        </w:rPr>
      </w:pPr>
      <w:r w:rsidRPr="000A5CCD">
        <w:rPr>
          <w:rFonts w:ascii="Times New Roman" w:hAnsi="Times New Roman"/>
          <w:b/>
          <w:szCs w:val="22"/>
        </w:rPr>
        <w:t>Cena oferty powinna uwzględniać założenie, że:</w:t>
      </w:r>
    </w:p>
    <w:p w14:paraId="64B7F993" w14:textId="0AD201FC" w:rsidR="0097252D" w:rsidRPr="000A5CCD" w:rsidRDefault="0097252D" w:rsidP="0097252D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  <w:b/>
          <w:szCs w:val="22"/>
        </w:rPr>
      </w:pPr>
      <w:r w:rsidRPr="000A5CCD">
        <w:rPr>
          <w:rFonts w:ascii="Times New Roman" w:hAnsi="Times New Roman"/>
          <w:b/>
          <w:szCs w:val="22"/>
        </w:rPr>
        <w:t>- objętości tekstu do przetłumaczenia na język angielski, na etapie złożenia zgłoszenia w ramach fazy międzynarodo</w:t>
      </w:r>
      <w:r w:rsidR="006E75CC">
        <w:rPr>
          <w:rFonts w:ascii="Times New Roman" w:hAnsi="Times New Roman"/>
          <w:b/>
          <w:szCs w:val="22"/>
        </w:rPr>
        <w:t>wej trybu PCT, jest na poziomie 6</w:t>
      </w:r>
      <w:r w:rsidRPr="000A5CCD">
        <w:rPr>
          <w:rFonts w:ascii="Times New Roman" w:hAnsi="Times New Roman"/>
          <w:b/>
          <w:szCs w:val="22"/>
        </w:rPr>
        <w:t>000 wyrazów;</w:t>
      </w:r>
    </w:p>
    <w:p w14:paraId="00EE63BC" w14:textId="3D550E9A" w:rsidR="0097252D" w:rsidRPr="000A5CCD" w:rsidRDefault="0097252D" w:rsidP="0097252D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  <w:b/>
          <w:szCs w:val="22"/>
        </w:rPr>
      </w:pPr>
      <w:r w:rsidRPr="000A5CCD">
        <w:rPr>
          <w:rFonts w:ascii="Times New Roman" w:hAnsi="Times New Roman"/>
          <w:b/>
          <w:szCs w:val="22"/>
        </w:rPr>
        <w:t xml:space="preserve">  - objętości tekstu zastrzeżeń patentowych do przetłumaczenia na język niemiecki i francuski, na etapie udzielania patentu eur</w:t>
      </w:r>
      <w:r w:rsidR="003855B4">
        <w:rPr>
          <w:rFonts w:ascii="Times New Roman" w:hAnsi="Times New Roman"/>
          <w:b/>
          <w:szCs w:val="22"/>
        </w:rPr>
        <w:t>opejskiego, jest  na poziomie 1</w:t>
      </w:r>
      <w:r w:rsidRPr="000A5CCD">
        <w:rPr>
          <w:rFonts w:ascii="Times New Roman" w:hAnsi="Times New Roman"/>
          <w:b/>
          <w:szCs w:val="22"/>
        </w:rPr>
        <w:t>000 wyrazów;</w:t>
      </w:r>
    </w:p>
    <w:p w14:paraId="5474C2EA" w14:textId="77777777" w:rsidR="0097252D" w:rsidRPr="000A5CCD" w:rsidRDefault="0097252D" w:rsidP="0097252D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  <w:b/>
          <w:szCs w:val="22"/>
        </w:rPr>
      </w:pPr>
      <w:r w:rsidRPr="000A5CCD">
        <w:rPr>
          <w:rFonts w:ascii="Times New Roman" w:hAnsi="Times New Roman"/>
          <w:b/>
          <w:szCs w:val="22"/>
        </w:rPr>
        <w:t xml:space="preserve"> - w przypadku walidacji patentu europejskiego, nastąpi złożenie wniosku o rejestrację patentu europejskiego ze skutkiem jednolitym wraz z wniesieniem ewentualnych opłat urzędowych, a także złożenie tłumaczenia udzielonego patentu na język polski dla celów wniosku o skutek jednolity, złożenie wniosku o kompensację kosztów za tłumaczenie patentu europejskiego na język urzędowy Unii Europejskiej inny niż język postępowania, złożenie wniosku w przedmiocie wyjście spod jurysdykcji Jednolitego Sądu Patentowego na wniosek uprawnionego (tzw. </w:t>
      </w:r>
      <w:proofErr w:type="spellStart"/>
      <w:r w:rsidRPr="000A5CCD">
        <w:rPr>
          <w:rFonts w:ascii="Times New Roman" w:hAnsi="Times New Roman"/>
          <w:b/>
          <w:szCs w:val="22"/>
        </w:rPr>
        <w:t>opt</w:t>
      </w:r>
      <w:proofErr w:type="spellEnd"/>
      <w:r w:rsidRPr="000A5CCD">
        <w:rPr>
          <w:rFonts w:ascii="Times New Roman" w:hAnsi="Times New Roman"/>
          <w:b/>
          <w:szCs w:val="22"/>
        </w:rPr>
        <w:t xml:space="preserve">-out) oraz walidacja patentu europejskiego w trzech dodatkowych krajach spoza systemu patentu jednolitego. </w:t>
      </w:r>
    </w:p>
    <w:p w14:paraId="1E667DE0" w14:textId="77777777" w:rsidR="0097252D" w:rsidRPr="0097252D" w:rsidRDefault="0097252D" w:rsidP="0097252D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  <w:szCs w:val="22"/>
        </w:rPr>
      </w:pPr>
    </w:p>
    <w:p w14:paraId="1CE3B17A" w14:textId="3285B3CB" w:rsidR="00C736B7" w:rsidRDefault="0097252D" w:rsidP="0097252D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  <w:szCs w:val="22"/>
        </w:rPr>
      </w:pPr>
      <w:r w:rsidRPr="0097252D">
        <w:rPr>
          <w:rFonts w:ascii="Times New Roman" w:hAnsi="Times New Roman"/>
          <w:szCs w:val="22"/>
        </w:rPr>
        <w:t>Cena oferty zawiera wszystkie przewidywane koszty kompletnego wykonania zamówienia, leżące po stronie Wykonawcy, nie obejmuje natomiast usług rzeczników patentowych (pełnomocników) z  kancelarii zagranicznych oraz opłat urzędowych.</w:t>
      </w:r>
    </w:p>
    <w:p w14:paraId="4E4F537A" w14:textId="77777777" w:rsidR="0097252D" w:rsidRPr="008F0E83" w:rsidRDefault="0097252D" w:rsidP="0097252D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  <w:szCs w:val="22"/>
        </w:rPr>
      </w:pPr>
    </w:p>
    <w:p w14:paraId="36E20B90" w14:textId="5CDA94B6" w:rsidR="0097252D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Wymagania Zamawiającego dotyczące sposobu świadczenia usług będących przedmiotem zamówienia zostały zawarte w art. 15. Pozostałe warunki realizacji zamówienia regulują postanowienia </w:t>
      </w:r>
      <w:r w:rsidR="0097252D">
        <w:rPr>
          <w:rFonts w:ascii="Times New Roman" w:hAnsi="Times New Roman"/>
          <w:szCs w:val="22"/>
          <w:lang w:eastAsia="ar-SA"/>
        </w:rPr>
        <w:t>projektu</w:t>
      </w:r>
      <w:r w:rsidRPr="008F0E83">
        <w:rPr>
          <w:rFonts w:ascii="Times New Roman" w:hAnsi="Times New Roman"/>
          <w:szCs w:val="22"/>
          <w:lang w:eastAsia="ar-SA"/>
        </w:rPr>
        <w:t xml:space="preserve"> umowy</w:t>
      </w:r>
      <w:r w:rsidR="0097252D">
        <w:rPr>
          <w:rFonts w:ascii="Times New Roman" w:hAnsi="Times New Roman"/>
          <w:szCs w:val="22"/>
          <w:lang w:eastAsia="ar-SA"/>
        </w:rPr>
        <w:t xml:space="preserve"> kompleksowej</w:t>
      </w:r>
      <w:r w:rsidRPr="008F0E83">
        <w:rPr>
          <w:rFonts w:ascii="Times New Roman" w:hAnsi="Times New Roman"/>
          <w:szCs w:val="22"/>
          <w:lang w:eastAsia="ar-SA"/>
        </w:rPr>
        <w:t>.</w:t>
      </w:r>
    </w:p>
    <w:p w14:paraId="277C4A3C" w14:textId="77777777" w:rsidR="0097252D" w:rsidRDefault="0097252D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  <w:lang w:eastAsia="ar-SA"/>
        </w:rPr>
      </w:pPr>
    </w:p>
    <w:p w14:paraId="661C43EC" w14:textId="676057D1" w:rsidR="00C736B7" w:rsidRPr="008F0E83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Złożenie oferty niezgodnej z  wymaganiami Zamawiającego spowoduje odrzucenie oferty. </w:t>
      </w:r>
    </w:p>
    <w:p w14:paraId="6566B42F" w14:textId="77777777" w:rsidR="00C736B7" w:rsidRPr="008F0E83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Zamawiający </w:t>
      </w:r>
      <w:r w:rsidRPr="008F0E83">
        <w:rPr>
          <w:rFonts w:ascii="Times New Roman" w:hAnsi="Times New Roman"/>
          <w:szCs w:val="22"/>
          <w:u w:val="single"/>
          <w:lang w:eastAsia="ar-SA"/>
        </w:rPr>
        <w:t xml:space="preserve">nie dopuszcza </w:t>
      </w:r>
      <w:r w:rsidRPr="008F0E83">
        <w:rPr>
          <w:rFonts w:ascii="Times New Roman" w:hAnsi="Times New Roman"/>
          <w:szCs w:val="22"/>
          <w:lang w:eastAsia="ar-SA"/>
        </w:rPr>
        <w:t>składania ofert częściowych.</w:t>
      </w:r>
    </w:p>
    <w:p w14:paraId="301B6E27" w14:textId="53853A42" w:rsidR="00C736B7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 xml:space="preserve">Zamawiający </w:t>
      </w:r>
      <w:r w:rsidRPr="008F0E83">
        <w:rPr>
          <w:rFonts w:ascii="Times New Roman" w:hAnsi="Times New Roman"/>
          <w:szCs w:val="22"/>
          <w:u w:val="single"/>
        </w:rPr>
        <w:t>nie dopuszcza</w:t>
      </w:r>
      <w:r w:rsidRPr="008F0E83">
        <w:rPr>
          <w:rFonts w:ascii="Times New Roman" w:hAnsi="Times New Roman"/>
          <w:szCs w:val="22"/>
        </w:rPr>
        <w:t xml:space="preserve"> składania ofert wariantowych.</w:t>
      </w:r>
    </w:p>
    <w:p w14:paraId="48F534A6" w14:textId="77777777" w:rsidR="0097252D" w:rsidRPr="008F0E83" w:rsidRDefault="0097252D" w:rsidP="00C736B7">
      <w:pPr>
        <w:pStyle w:val="Akapitzlist"/>
        <w:autoSpaceDE w:val="0"/>
        <w:autoSpaceDN w:val="0"/>
        <w:adjustRightInd w:val="0"/>
        <w:spacing w:before="0" w:line="276" w:lineRule="auto"/>
        <w:ind w:left="142"/>
        <w:jc w:val="both"/>
        <w:rPr>
          <w:rFonts w:ascii="Times New Roman" w:hAnsi="Times New Roman"/>
          <w:szCs w:val="22"/>
        </w:rPr>
      </w:pPr>
    </w:p>
    <w:p w14:paraId="60403100" w14:textId="77777777" w:rsidR="00555D6B" w:rsidRPr="008F0E83" w:rsidRDefault="00555D6B" w:rsidP="005746F1">
      <w:pPr>
        <w:suppressAutoHyphens/>
        <w:spacing w:after="0" w:line="360" w:lineRule="auto"/>
        <w:jc w:val="center"/>
        <w:rPr>
          <w:rFonts w:ascii="Times New Roman" w:eastAsia="Times New Roman" w:hAnsi="Times New Roman"/>
          <w:b/>
          <w:lang w:eastAsia="ar-SA"/>
        </w:rPr>
      </w:pPr>
      <w:r w:rsidRPr="008F0E83">
        <w:rPr>
          <w:rFonts w:ascii="Times New Roman" w:eastAsia="Times New Roman" w:hAnsi="Times New Roman"/>
          <w:b/>
          <w:lang w:eastAsia="ar-SA"/>
        </w:rPr>
        <w:t>§ 2</w:t>
      </w:r>
    </w:p>
    <w:p w14:paraId="19A4AD36" w14:textId="77777777" w:rsidR="00362EAD" w:rsidRPr="008F0E83" w:rsidRDefault="00555D6B" w:rsidP="00362EAD">
      <w:pPr>
        <w:tabs>
          <w:tab w:val="left" w:pos="0"/>
        </w:tabs>
        <w:suppressAutoHyphens/>
        <w:overflowPunct w:val="0"/>
        <w:autoSpaceDE w:val="0"/>
        <w:spacing w:after="0" w:line="360" w:lineRule="auto"/>
        <w:jc w:val="center"/>
        <w:rPr>
          <w:rFonts w:ascii="Times New Roman" w:eastAsia="Times New Roman" w:hAnsi="Times New Roman"/>
          <w:b/>
          <w:lang w:eastAsia="ar-SA"/>
        </w:rPr>
      </w:pPr>
      <w:r w:rsidRPr="008F0E83">
        <w:rPr>
          <w:rFonts w:ascii="Times New Roman" w:eastAsia="Times New Roman" w:hAnsi="Times New Roman"/>
          <w:b/>
          <w:u w:val="single"/>
          <w:lang w:eastAsia="ar-SA"/>
        </w:rPr>
        <w:t>Termin wykonania zamówienia</w:t>
      </w:r>
    </w:p>
    <w:p w14:paraId="5D95ACC8" w14:textId="7E2381D3" w:rsidR="00362EAD" w:rsidRPr="003949A0" w:rsidRDefault="00362EAD" w:rsidP="0097252D">
      <w:pPr>
        <w:pStyle w:val="Akapitzlist"/>
        <w:tabs>
          <w:tab w:val="left" w:pos="0"/>
        </w:tabs>
        <w:suppressAutoHyphens/>
        <w:overflowPunct w:val="0"/>
        <w:autoSpaceDE w:val="0"/>
        <w:spacing w:line="360" w:lineRule="auto"/>
        <w:ind w:left="502"/>
        <w:jc w:val="both"/>
        <w:rPr>
          <w:rFonts w:ascii="Times New Roman" w:hAnsi="Times New Roman"/>
        </w:rPr>
      </w:pPr>
      <w:r w:rsidRPr="003949A0">
        <w:rPr>
          <w:rFonts w:ascii="Times New Roman" w:hAnsi="Times New Roman"/>
        </w:rPr>
        <w:t xml:space="preserve">Wymagany termin (okres) wykonania przedmiotu zamówienia:  </w:t>
      </w:r>
      <w:r w:rsidR="00AB3959">
        <w:rPr>
          <w:rFonts w:ascii="Times New Roman" w:hAnsi="Times New Roman"/>
        </w:rPr>
        <w:t>niezwłocznie</w:t>
      </w:r>
      <w:r w:rsidR="00851BD9" w:rsidRPr="003949A0">
        <w:rPr>
          <w:rFonts w:ascii="Times New Roman" w:hAnsi="Times New Roman"/>
        </w:rPr>
        <w:t xml:space="preserve"> od daty otrzymania</w:t>
      </w:r>
      <w:r w:rsidR="00AB3959">
        <w:rPr>
          <w:rFonts w:ascii="Times New Roman" w:hAnsi="Times New Roman"/>
        </w:rPr>
        <w:t>, ze strony Zamawiającego,</w:t>
      </w:r>
      <w:r w:rsidR="00851BD9" w:rsidRPr="003949A0">
        <w:rPr>
          <w:rFonts w:ascii="Times New Roman" w:hAnsi="Times New Roman"/>
        </w:rPr>
        <w:t xml:space="preserve"> akceptacji </w:t>
      </w:r>
      <w:r w:rsidR="00AB3959">
        <w:rPr>
          <w:rFonts w:ascii="Times New Roman" w:hAnsi="Times New Roman"/>
        </w:rPr>
        <w:t xml:space="preserve">formalnej i </w:t>
      </w:r>
      <w:r w:rsidR="00851BD9" w:rsidRPr="003949A0">
        <w:rPr>
          <w:rFonts w:ascii="Times New Roman" w:hAnsi="Times New Roman"/>
        </w:rPr>
        <w:t>merytory</w:t>
      </w:r>
      <w:r w:rsidR="007F559D" w:rsidRPr="003949A0">
        <w:rPr>
          <w:rFonts w:ascii="Times New Roman" w:hAnsi="Times New Roman"/>
        </w:rPr>
        <w:t xml:space="preserve">cznej </w:t>
      </w:r>
      <w:r w:rsidR="00AB3959">
        <w:rPr>
          <w:rFonts w:ascii="Times New Roman" w:hAnsi="Times New Roman"/>
        </w:rPr>
        <w:t>zgłoszenia</w:t>
      </w:r>
      <w:r w:rsidR="00FD5ED0" w:rsidRPr="003949A0">
        <w:rPr>
          <w:rFonts w:ascii="Times New Roman" w:hAnsi="Times New Roman"/>
        </w:rPr>
        <w:t xml:space="preserve"> </w:t>
      </w:r>
      <w:r w:rsidR="00655FD2" w:rsidRPr="003949A0">
        <w:rPr>
          <w:rFonts w:ascii="Times New Roman" w:hAnsi="Times New Roman"/>
        </w:rPr>
        <w:t xml:space="preserve">(dotyczy </w:t>
      </w:r>
      <w:r w:rsidR="00DD5ED6" w:rsidRPr="003949A0">
        <w:rPr>
          <w:rFonts w:ascii="Times New Roman" w:hAnsi="Times New Roman"/>
        </w:rPr>
        <w:t xml:space="preserve">dokonania zgłoszenia </w:t>
      </w:r>
      <w:r w:rsidR="00B606EF" w:rsidRPr="003949A0">
        <w:rPr>
          <w:rFonts w:ascii="Times New Roman" w:hAnsi="Times New Roman"/>
        </w:rPr>
        <w:t>do Urzędu Patentowego RP</w:t>
      </w:r>
      <w:r w:rsidR="00655FD2" w:rsidRPr="003949A0">
        <w:rPr>
          <w:rFonts w:ascii="Times New Roman" w:hAnsi="Times New Roman"/>
        </w:rPr>
        <w:t>)</w:t>
      </w:r>
      <w:r w:rsidR="006D7E9A" w:rsidRPr="003949A0">
        <w:rPr>
          <w:rFonts w:ascii="Times New Roman" w:hAnsi="Times New Roman"/>
        </w:rPr>
        <w:t>,</w:t>
      </w:r>
      <w:r w:rsidR="00FD29C1">
        <w:rPr>
          <w:rFonts w:ascii="Times New Roman" w:hAnsi="Times New Roman"/>
        </w:rPr>
        <w:t xml:space="preserve"> </w:t>
      </w:r>
      <w:r w:rsidR="00AA4BE3">
        <w:rPr>
          <w:rFonts w:ascii="Times New Roman" w:hAnsi="Times New Roman"/>
          <w:b/>
        </w:rPr>
        <w:t>jednak nie później niż 1</w:t>
      </w:r>
      <w:r w:rsidR="00DF019B">
        <w:rPr>
          <w:rFonts w:ascii="Times New Roman" w:hAnsi="Times New Roman"/>
          <w:b/>
        </w:rPr>
        <w:t>2</w:t>
      </w:r>
      <w:r w:rsidR="00FD29C1" w:rsidRPr="00FD29C1">
        <w:rPr>
          <w:rFonts w:ascii="Times New Roman" w:hAnsi="Times New Roman"/>
          <w:b/>
        </w:rPr>
        <w:t xml:space="preserve"> </w:t>
      </w:r>
      <w:r w:rsidR="00AA4BE3">
        <w:rPr>
          <w:rFonts w:ascii="Times New Roman" w:hAnsi="Times New Roman"/>
          <w:b/>
        </w:rPr>
        <w:t>stycznia</w:t>
      </w:r>
      <w:r w:rsidR="00DF019B">
        <w:rPr>
          <w:rFonts w:ascii="Times New Roman" w:hAnsi="Times New Roman"/>
          <w:b/>
        </w:rPr>
        <w:t xml:space="preserve"> 2026</w:t>
      </w:r>
      <w:bookmarkStart w:id="0" w:name="_GoBack"/>
      <w:bookmarkEnd w:id="0"/>
      <w:r w:rsidR="00FD29C1" w:rsidRPr="00FD29C1">
        <w:rPr>
          <w:rFonts w:ascii="Times New Roman" w:hAnsi="Times New Roman"/>
          <w:b/>
        </w:rPr>
        <w:t xml:space="preserve"> r.</w:t>
      </w:r>
      <w:r w:rsidR="00FD29C1">
        <w:rPr>
          <w:rFonts w:ascii="Times New Roman" w:hAnsi="Times New Roman"/>
        </w:rPr>
        <w:t xml:space="preserve">, </w:t>
      </w:r>
      <w:r w:rsidR="006D7E9A" w:rsidRPr="003949A0">
        <w:rPr>
          <w:rFonts w:ascii="Times New Roman" w:hAnsi="Times New Roman"/>
        </w:rPr>
        <w:t xml:space="preserve"> natomiast dalsze czynności zgodnie z terminami urzędowymi prawem przewidzianymi</w:t>
      </w:r>
      <w:r w:rsidR="00756DCB" w:rsidRPr="003949A0">
        <w:rPr>
          <w:rFonts w:ascii="Times New Roman" w:hAnsi="Times New Roman"/>
        </w:rPr>
        <w:t>.</w:t>
      </w:r>
      <w:r w:rsidRPr="003949A0">
        <w:rPr>
          <w:rFonts w:ascii="Times New Roman" w:hAnsi="Times New Roman"/>
        </w:rPr>
        <w:t xml:space="preserve"> </w:t>
      </w:r>
    </w:p>
    <w:p w14:paraId="16245EDC" w14:textId="13B04185" w:rsidR="00B25C69" w:rsidRDefault="00B25C69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6BCE3FD7" w14:textId="31D2F0CF" w:rsidR="00CC1D29" w:rsidRDefault="00CC1D29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046D066D" w14:textId="57E0EA59" w:rsidR="00CC1D29" w:rsidRDefault="00CC1D29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6A8B41AE" w14:textId="4D539197" w:rsidR="00CC1D29" w:rsidRDefault="00CC1D29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1A053808" w14:textId="77777777" w:rsidR="00CC1D29" w:rsidRDefault="00CC1D29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52126F63" w14:textId="336072E4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art. </w:t>
      </w:r>
      <w:r w:rsidR="003B3990" w:rsidRPr="008F0E83">
        <w:rPr>
          <w:rFonts w:ascii="Times New Roman" w:eastAsia="Times New Roman" w:hAnsi="Times New Roman"/>
          <w:b/>
          <w:lang w:eastAsia="pl-PL"/>
        </w:rPr>
        <w:t>4</w:t>
      </w:r>
    </w:p>
    <w:p w14:paraId="28481709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INFORMACJE O SPOSOBIE POROZUMIEWANIA SIĘ ZAMAWIAJĄCEGO Z WYKONAWCAMI ORAZ PRZEKAZYWANIA OŚWIADCZEŃ LUB DOKUMENTÓW,</w:t>
      </w:r>
    </w:p>
    <w:p w14:paraId="70A88796" w14:textId="61F99CC2" w:rsidR="00555D6B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WSKAZANIE OSÓB UPRAWNIONYCH DO POROZUMIEWANIA SIĘ Z WYKONAWCAMI</w:t>
      </w:r>
    </w:p>
    <w:p w14:paraId="3FFFA8BA" w14:textId="77777777" w:rsidR="00B25C69" w:rsidRPr="008F0E83" w:rsidRDefault="00B25C69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0C668519" w14:textId="77777777" w:rsidR="00555D6B" w:rsidRPr="008F0E83" w:rsidRDefault="00555D6B" w:rsidP="005746F1">
      <w:pPr>
        <w:tabs>
          <w:tab w:val="left" w:pos="0"/>
          <w:tab w:val="left" w:pos="720"/>
          <w:tab w:val="left" w:pos="10382"/>
        </w:tabs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540CD072" w14:textId="77777777" w:rsidR="00555D6B" w:rsidRPr="008F0E83" w:rsidRDefault="00555D6B" w:rsidP="005746F1">
      <w:pPr>
        <w:tabs>
          <w:tab w:val="left" w:pos="0"/>
          <w:tab w:val="left" w:pos="720"/>
          <w:tab w:val="left" w:pos="10382"/>
        </w:tabs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Forma porozumiewania się</w:t>
      </w:r>
    </w:p>
    <w:p w14:paraId="0AA58061" w14:textId="77777777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Niniejsze postępowanie jest prowadzone w języku polskim.</w:t>
      </w:r>
    </w:p>
    <w:p w14:paraId="0A3AD059" w14:textId="44F21394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Komunikacja między Zamawiającym, a Wykonawcami odbywa się przy użyciu środków komunikacji elektronicznej w rozumieniu ustawy z dnia 18 lipca 2002 r. o świadczeniu usług drogą elektroniczną</w:t>
      </w:r>
      <w:r w:rsidR="0097252D">
        <w:rPr>
          <w:rFonts w:ascii="Times New Roman" w:eastAsia="Times New Roman" w:hAnsi="Times New Roman"/>
          <w:lang w:eastAsia="pl-PL"/>
        </w:rPr>
        <w:t xml:space="preserve"> (Dz. U. z 2024 r. poz. 1513</w:t>
      </w:r>
      <w:r w:rsidR="005D204D" w:rsidRPr="008F0E83">
        <w:rPr>
          <w:rFonts w:ascii="Times New Roman" w:eastAsia="Times New Roman" w:hAnsi="Times New Roman"/>
          <w:lang w:eastAsia="pl-PL"/>
        </w:rPr>
        <w:t xml:space="preserve">, </w:t>
      </w:r>
      <w:r w:rsidR="00840260">
        <w:rPr>
          <w:rFonts w:ascii="Times New Roman" w:hAnsi="Times New Roman"/>
        </w:rPr>
        <w:t>z </w:t>
      </w:r>
      <w:proofErr w:type="spellStart"/>
      <w:r w:rsidR="00840260" w:rsidRPr="00FD29C1">
        <w:rPr>
          <w:rFonts w:ascii="Times New Roman" w:hAnsi="Times New Roman"/>
        </w:rPr>
        <w:t>późn</w:t>
      </w:r>
      <w:proofErr w:type="spellEnd"/>
      <w:r w:rsidR="00840260" w:rsidRPr="00FD29C1">
        <w:rPr>
          <w:rFonts w:ascii="Times New Roman" w:hAnsi="Times New Roman"/>
        </w:rPr>
        <w:t xml:space="preserve">. </w:t>
      </w:r>
      <w:proofErr w:type="spellStart"/>
      <w:r w:rsidR="00840260">
        <w:rPr>
          <w:rFonts w:ascii="Times New Roman" w:hAnsi="Times New Roman"/>
        </w:rPr>
        <w:t>z</w:t>
      </w:r>
      <w:r w:rsidR="00840260" w:rsidRPr="00FD29C1">
        <w:rPr>
          <w:rFonts w:ascii="Times New Roman" w:hAnsi="Times New Roman"/>
        </w:rPr>
        <w:t>m</w:t>
      </w:r>
      <w:proofErr w:type="spellEnd"/>
      <w:r w:rsidRPr="008F0E83">
        <w:rPr>
          <w:rFonts w:ascii="Times New Roman" w:eastAsia="Times New Roman" w:hAnsi="Times New Roman"/>
          <w:lang w:eastAsia="pl-PL"/>
        </w:rPr>
        <w:t xml:space="preserve">). </w:t>
      </w:r>
    </w:p>
    <w:p w14:paraId="0D57A846" w14:textId="77777777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Jeżeli Zamawiający lub Wykonawca przekazują oświadczenia, wnioski, zawiadomienia oraz informacje przy użyciu środków komunikacji elektronicznej w rozumieniu ustawy z dnia 18 lipca 2002 r. o świadczeniu usług drogą elektroniczną, każda ze stron na żądanie drugiej strony niezwłocznie potwierdza fakt ich otrzymania.</w:t>
      </w:r>
    </w:p>
    <w:p w14:paraId="76DF32E8" w14:textId="2A56E6FF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Domniemywa się, iż pismo wysłane przez Zamawiającego na adres poczty elektron</w:t>
      </w:r>
      <w:r w:rsidR="005D204D" w:rsidRPr="008F0E83">
        <w:rPr>
          <w:rFonts w:ascii="Times New Roman" w:eastAsia="Times New Roman" w:hAnsi="Times New Roman"/>
          <w:lang w:eastAsia="pl-PL"/>
        </w:rPr>
        <w:t>icznej podany przez wykonawcę w </w:t>
      </w:r>
      <w:r w:rsidRPr="008F0E83">
        <w:rPr>
          <w:rFonts w:ascii="Times New Roman" w:eastAsia="Times New Roman" w:hAnsi="Times New Roman"/>
          <w:lang w:eastAsia="pl-PL"/>
        </w:rPr>
        <w:t>ofercie zostało mu doręczone w sposób umożliwiający zapoznanie się wykon</w:t>
      </w:r>
      <w:r w:rsidR="008E3C99">
        <w:rPr>
          <w:rFonts w:ascii="Times New Roman" w:eastAsia="Times New Roman" w:hAnsi="Times New Roman"/>
          <w:lang w:eastAsia="pl-PL"/>
        </w:rPr>
        <w:t>awcy z treścią pisma, chyba że W</w:t>
      </w:r>
      <w:r w:rsidRPr="008F0E83">
        <w:rPr>
          <w:rFonts w:ascii="Times New Roman" w:eastAsia="Times New Roman" w:hAnsi="Times New Roman"/>
          <w:lang w:eastAsia="pl-PL"/>
        </w:rPr>
        <w:t xml:space="preserve">ykonawca wezwany przez Zamawiającego do potwierdzenia otrzymania oświadczenia, wniosku, zawiadomienia lub informacji w sposób określony w ust. 3 oświadczy, iż ww. wiadomości nie otrzymał. </w:t>
      </w:r>
    </w:p>
    <w:p w14:paraId="6BB0F84C" w14:textId="77777777" w:rsidR="006605C6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Adres, na który należy przesyłać korespondencję:</w:t>
      </w:r>
    </w:p>
    <w:p w14:paraId="4C6347BA" w14:textId="77777777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UNIWERSYTET WARSZAWSKI</w:t>
      </w:r>
    </w:p>
    <w:p w14:paraId="17C38250" w14:textId="55E1A256" w:rsidR="00555D6B" w:rsidRPr="008F0E83" w:rsidRDefault="00795273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>
        <w:rPr>
          <w:rFonts w:ascii="Times New Roman" w:eastAsia="Times New Roman" w:hAnsi="Times New Roman"/>
          <w:b/>
          <w:lang w:eastAsia="pl-PL"/>
        </w:rPr>
        <w:t>Centrum Transferu Technologii i Wiedzy</w:t>
      </w:r>
    </w:p>
    <w:p w14:paraId="426B0570" w14:textId="77777777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ul. </w:t>
      </w:r>
      <w:r w:rsidR="0069181B" w:rsidRPr="008F0E83">
        <w:rPr>
          <w:rFonts w:ascii="Times New Roman" w:eastAsia="Times New Roman" w:hAnsi="Times New Roman"/>
          <w:b/>
          <w:lang w:eastAsia="pl-PL"/>
        </w:rPr>
        <w:t>Żwirki i Wigury 101</w:t>
      </w:r>
    </w:p>
    <w:p w14:paraId="1EBC7361" w14:textId="77777777" w:rsidR="00555D6B" w:rsidRPr="008F0E83" w:rsidRDefault="0069181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hAnsi="Times New Roman"/>
          <w:b/>
          <w:color w:val="222222"/>
          <w:shd w:val="clear" w:color="auto" w:fill="FFFFFF"/>
        </w:rPr>
        <w:t>02-089</w:t>
      </w:r>
      <w:r w:rsidRPr="008F0E83">
        <w:rPr>
          <w:rFonts w:ascii="Arial" w:hAnsi="Arial" w:cs="Arial"/>
          <w:color w:val="222222"/>
          <w:sz w:val="21"/>
          <w:szCs w:val="21"/>
          <w:shd w:val="clear" w:color="auto" w:fill="FFFFFF"/>
        </w:rPr>
        <w:t xml:space="preserve"> </w:t>
      </w:r>
      <w:r w:rsidR="00555D6B" w:rsidRPr="008F0E83">
        <w:rPr>
          <w:rFonts w:ascii="Times New Roman" w:eastAsia="Times New Roman" w:hAnsi="Times New Roman"/>
          <w:b/>
          <w:lang w:eastAsia="pl-PL"/>
        </w:rPr>
        <w:t>Warszawa</w:t>
      </w:r>
    </w:p>
    <w:p w14:paraId="3EA313F9" w14:textId="588BE236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e-mail: </w:t>
      </w:r>
      <w:r w:rsidR="00BA29F0" w:rsidRPr="008F0E83">
        <w:rPr>
          <w:rFonts w:ascii="Times New Roman" w:hAnsi="Times New Roman"/>
        </w:rPr>
        <w:t>[</w:t>
      </w:r>
      <w:r w:rsidR="00632F9A">
        <w:rPr>
          <w:rFonts w:ascii="Times New Roman" w:hAnsi="Times New Roman"/>
        </w:rPr>
        <w:t>lpieczara</w:t>
      </w:r>
      <w:r w:rsidR="00795273">
        <w:rPr>
          <w:rFonts w:ascii="Times New Roman" w:hAnsi="Times New Roman"/>
        </w:rPr>
        <w:t>@cttw</w:t>
      </w:r>
      <w:r w:rsidR="00EF0380" w:rsidRPr="008F0E83">
        <w:rPr>
          <w:rFonts w:ascii="Times New Roman" w:hAnsi="Times New Roman"/>
        </w:rPr>
        <w:t>.uw.edu.p</w:t>
      </w:r>
      <w:r w:rsidR="00202443" w:rsidRPr="008F0E83">
        <w:rPr>
          <w:rFonts w:ascii="Times New Roman" w:hAnsi="Times New Roman"/>
        </w:rPr>
        <w:t>l</w:t>
      </w:r>
      <w:r w:rsidR="00BA29F0" w:rsidRPr="008F0E83">
        <w:rPr>
          <w:rFonts w:ascii="Times New Roman" w:hAnsi="Times New Roman"/>
        </w:rPr>
        <w:t>]</w:t>
      </w:r>
      <w:r w:rsidR="00BA29F0" w:rsidRPr="008F0E83">
        <w:rPr>
          <w:rFonts w:ascii="Times New Roman" w:eastAsia="Times New Roman" w:hAnsi="Times New Roman"/>
          <w:lang w:eastAsia="pl-PL"/>
        </w:rPr>
        <w:t>.</w:t>
      </w:r>
    </w:p>
    <w:p w14:paraId="11421917" w14:textId="77777777" w:rsidR="00362EAD" w:rsidRPr="008F0E83" w:rsidRDefault="00362EAD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</w:p>
    <w:p w14:paraId="2FC954D5" w14:textId="0158E40A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Korespondencję drogą elektroniczną (skan pisma) należy przesyłać</w:t>
      </w:r>
      <w:r w:rsidR="00155212" w:rsidRPr="008F0E83">
        <w:rPr>
          <w:rFonts w:ascii="Times New Roman" w:eastAsia="Times New Roman" w:hAnsi="Times New Roman"/>
          <w:lang w:eastAsia="pl-PL"/>
        </w:rPr>
        <w:t xml:space="preserve"> </w:t>
      </w:r>
      <w:r w:rsidR="00BA29F0" w:rsidRPr="008F0E83">
        <w:rPr>
          <w:rFonts w:ascii="Times New Roman" w:eastAsia="Times New Roman" w:hAnsi="Times New Roman"/>
          <w:lang w:eastAsia="pl-PL"/>
        </w:rPr>
        <w:t xml:space="preserve">na </w:t>
      </w:r>
      <w:r w:rsidR="00155212" w:rsidRPr="008F0E83">
        <w:rPr>
          <w:rFonts w:ascii="Times New Roman" w:eastAsia="Times New Roman" w:hAnsi="Times New Roman"/>
          <w:lang w:eastAsia="pl-PL"/>
        </w:rPr>
        <w:t>ww.</w:t>
      </w:r>
      <w:r w:rsidR="00BA29F0" w:rsidRPr="008F0E83">
        <w:rPr>
          <w:rFonts w:ascii="Times New Roman" w:eastAsia="Times New Roman" w:hAnsi="Times New Roman"/>
          <w:lang w:eastAsia="pl-PL"/>
        </w:rPr>
        <w:t xml:space="preserve"> adres </w:t>
      </w:r>
      <w:r w:rsidRPr="008F0E83">
        <w:rPr>
          <w:rFonts w:ascii="Times New Roman" w:eastAsia="Times New Roman" w:hAnsi="Times New Roman"/>
          <w:u w:val="single"/>
          <w:lang w:eastAsia="pl-PL"/>
        </w:rPr>
        <w:t>e-mail</w:t>
      </w:r>
      <w:r w:rsidRPr="008F0E83">
        <w:rPr>
          <w:rFonts w:ascii="Times New Roman" w:eastAsia="Times New Roman" w:hAnsi="Times New Roman"/>
          <w:lang w:eastAsia="pl-PL"/>
        </w:rPr>
        <w:t xml:space="preserve">. </w:t>
      </w:r>
      <w:r w:rsidR="00B5460B" w:rsidRPr="008F0E83">
        <w:rPr>
          <w:rFonts w:ascii="Times New Roman" w:eastAsia="Times New Roman" w:hAnsi="Times New Roman"/>
          <w:lang w:eastAsia="pl-PL"/>
        </w:rPr>
        <w:br/>
      </w:r>
      <w:r w:rsidRPr="008F0E83">
        <w:rPr>
          <w:rFonts w:ascii="Times New Roman" w:eastAsia="Times New Roman" w:hAnsi="Times New Roman"/>
          <w:lang w:eastAsia="pl-PL"/>
        </w:rPr>
        <w:t xml:space="preserve">W tytule należy wpisać numer postępowania: </w:t>
      </w:r>
      <w:r w:rsidR="00FD29C1">
        <w:rPr>
          <w:rFonts w:ascii="Times New Roman" w:eastAsia="Times New Roman" w:hAnsi="Times New Roman"/>
          <w:lang w:eastAsia="pl-PL"/>
        </w:rPr>
        <w:t>CTTW</w:t>
      </w:r>
      <w:r w:rsidR="00EF0380" w:rsidRPr="008F0E83">
        <w:rPr>
          <w:rFonts w:ascii="Times New Roman" w:eastAsia="Times New Roman" w:hAnsi="Times New Roman"/>
          <w:lang w:eastAsia="pl-PL"/>
        </w:rPr>
        <w:t>/53/</w:t>
      </w:r>
      <w:r w:rsidR="006E75CC">
        <w:rPr>
          <w:rFonts w:ascii="Times New Roman" w:eastAsia="Times New Roman" w:hAnsi="Times New Roman"/>
          <w:lang w:eastAsia="pl-PL"/>
        </w:rPr>
        <w:t>67</w:t>
      </w:r>
      <w:r w:rsidR="0097252D">
        <w:rPr>
          <w:rFonts w:ascii="Times New Roman" w:eastAsia="Times New Roman" w:hAnsi="Times New Roman"/>
          <w:lang w:eastAsia="pl-PL"/>
        </w:rPr>
        <w:t>/2025</w:t>
      </w:r>
      <w:r w:rsidR="00EF0380" w:rsidRPr="008F0E83">
        <w:rPr>
          <w:rFonts w:ascii="Times New Roman" w:eastAsia="Times New Roman" w:hAnsi="Times New Roman"/>
          <w:lang w:eastAsia="pl-PL"/>
        </w:rPr>
        <w:t>, nr ref. T</w:t>
      </w:r>
      <w:r w:rsidR="006E75CC">
        <w:rPr>
          <w:rFonts w:ascii="Times New Roman" w:eastAsia="Times New Roman" w:hAnsi="Times New Roman"/>
          <w:lang w:eastAsia="pl-PL"/>
        </w:rPr>
        <w:t>847</w:t>
      </w:r>
      <w:r w:rsidR="001A6FA1">
        <w:rPr>
          <w:rFonts w:ascii="Times New Roman" w:eastAsia="Times New Roman" w:hAnsi="Times New Roman"/>
          <w:lang w:eastAsia="pl-PL"/>
        </w:rPr>
        <w:t>.</w:t>
      </w:r>
    </w:p>
    <w:p w14:paraId="59C8422C" w14:textId="28C0B681" w:rsidR="007B1938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Zamawiający prosi o </w:t>
      </w:r>
      <w:r w:rsidR="0036159D" w:rsidRPr="008F0E83">
        <w:rPr>
          <w:rFonts w:ascii="Times New Roman" w:eastAsia="Times New Roman" w:hAnsi="Times New Roman"/>
          <w:lang w:eastAsia="pl-PL"/>
        </w:rPr>
        <w:t xml:space="preserve">przesyłanie ewentualnych </w:t>
      </w:r>
      <w:r w:rsidRPr="008F0E83">
        <w:rPr>
          <w:rFonts w:ascii="Times New Roman" w:eastAsia="Times New Roman" w:hAnsi="Times New Roman"/>
          <w:lang w:eastAsia="pl-PL"/>
        </w:rPr>
        <w:t xml:space="preserve">zapytań w wersji edytowalnej na </w:t>
      </w:r>
      <w:r w:rsidR="00F718EF" w:rsidRPr="008F0E83">
        <w:rPr>
          <w:rFonts w:ascii="Times New Roman" w:eastAsia="Times New Roman" w:hAnsi="Times New Roman"/>
          <w:lang w:eastAsia="pl-PL"/>
        </w:rPr>
        <w:t>ww</w:t>
      </w:r>
      <w:r w:rsidR="00A0700A" w:rsidRPr="008F0E83">
        <w:rPr>
          <w:rFonts w:ascii="Times New Roman" w:eastAsia="Times New Roman" w:hAnsi="Times New Roman"/>
          <w:lang w:eastAsia="pl-PL"/>
        </w:rPr>
        <w:t>.</w:t>
      </w:r>
      <w:r w:rsidRPr="008F0E83">
        <w:rPr>
          <w:rFonts w:ascii="Times New Roman" w:eastAsia="Times New Roman" w:hAnsi="Times New Roman"/>
          <w:lang w:eastAsia="pl-PL"/>
        </w:rPr>
        <w:t xml:space="preserve"> adres e-mail.</w:t>
      </w:r>
    </w:p>
    <w:p w14:paraId="729F872B" w14:textId="0AD8DC6E" w:rsidR="007B1938" w:rsidRPr="008F0E83" w:rsidRDefault="00555D6B" w:rsidP="00563BEF">
      <w:pPr>
        <w:numPr>
          <w:ilvl w:val="0"/>
          <w:numId w:val="20"/>
        </w:num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Oświadczenia, wnioski, zawiadomienia oraz informacje przekazane do Zamaw</w:t>
      </w:r>
      <w:r w:rsidR="005951A7" w:rsidRPr="008F0E83">
        <w:rPr>
          <w:rFonts w:ascii="Times New Roman" w:eastAsia="Times New Roman" w:hAnsi="Times New Roman"/>
          <w:lang w:eastAsia="pl-PL"/>
        </w:rPr>
        <w:t>iającego uważa się za złożone w </w:t>
      </w:r>
      <w:r w:rsidRPr="008F0E83">
        <w:rPr>
          <w:rFonts w:ascii="Times New Roman" w:eastAsia="Times New Roman" w:hAnsi="Times New Roman"/>
          <w:lang w:eastAsia="pl-PL"/>
        </w:rPr>
        <w:t>terminie, jeżeli ich treść dotrze do Zamawiającego na adres podany w ust. 5, przed upływem wymaganego terminu.</w:t>
      </w:r>
    </w:p>
    <w:p w14:paraId="493B52E5" w14:textId="77777777" w:rsidR="009B2753" w:rsidRPr="008F0E83" w:rsidRDefault="009B2753" w:rsidP="009B2753">
      <w:pPr>
        <w:numPr>
          <w:ilvl w:val="0"/>
          <w:numId w:val="20"/>
        </w:num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5746F1">
        <w:rPr>
          <w:rFonts w:ascii="Times New Roman" w:eastAsia="Times New Roman" w:hAnsi="Times New Roman"/>
          <w:lang w:eastAsia="pl-PL"/>
        </w:rPr>
        <w:t xml:space="preserve">Oferty </w:t>
      </w:r>
      <w:r>
        <w:rPr>
          <w:rFonts w:ascii="Times New Roman" w:eastAsia="Times New Roman" w:hAnsi="Times New Roman"/>
          <w:lang w:eastAsia="pl-PL"/>
        </w:rPr>
        <w:t>składa się w postaci skanu opatrzonego podpisem osobistym uprawnionego przedstawiciela wykonawcy.  Zamawiający dopuszcza również złożenie oferty w formie elektronicznej opatrzonej podpisem zaufanym lub podpisem kwalifikowanym.</w:t>
      </w:r>
    </w:p>
    <w:p w14:paraId="536CF6B5" w14:textId="66F26B87" w:rsidR="005746F1" w:rsidRPr="008F0E83" w:rsidRDefault="00555D6B" w:rsidP="00912C65">
      <w:pPr>
        <w:numPr>
          <w:ilvl w:val="0"/>
          <w:numId w:val="20"/>
        </w:num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Składanie ofert, przygotowanych zgodnie z wymaganiami niniejszego ogłoszenia, odbywa się</w:t>
      </w:r>
      <w:r w:rsidR="00B15BED" w:rsidRPr="008F0E83">
        <w:rPr>
          <w:rFonts w:ascii="Times New Roman" w:eastAsia="Times New Roman" w:hAnsi="Times New Roman"/>
          <w:lang w:eastAsia="pl-PL"/>
        </w:rPr>
        <w:t xml:space="preserve"> elektronicznie na adres </w:t>
      </w:r>
      <w:r w:rsidR="00CF1DBA">
        <w:rPr>
          <w:rFonts w:ascii="Times New Roman" w:hAnsi="Times New Roman"/>
        </w:rPr>
        <w:t>lpieczara</w:t>
      </w:r>
      <w:r w:rsidR="00795273">
        <w:rPr>
          <w:rFonts w:ascii="Times New Roman" w:hAnsi="Times New Roman"/>
        </w:rPr>
        <w:t>@cttw</w:t>
      </w:r>
      <w:r w:rsidR="00730D90" w:rsidRPr="008F0E83">
        <w:rPr>
          <w:rFonts w:ascii="Times New Roman" w:hAnsi="Times New Roman"/>
        </w:rPr>
        <w:t>.uw.edu.pl</w:t>
      </w:r>
      <w:r w:rsidRPr="008F0E83">
        <w:rPr>
          <w:rFonts w:ascii="Times New Roman" w:eastAsia="Times New Roman" w:hAnsi="Times New Roman"/>
          <w:lang w:eastAsia="pl-PL"/>
        </w:rPr>
        <w:t>.</w:t>
      </w:r>
    </w:p>
    <w:p w14:paraId="164168AE" w14:textId="77777777" w:rsidR="00362EAD" w:rsidRPr="008F0E83" w:rsidRDefault="00362EAD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15EBDA4B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2</w:t>
      </w:r>
    </w:p>
    <w:p w14:paraId="14221FCD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Osoba uprawniona do porozumiewania się z Wykonawcami</w:t>
      </w:r>
    </w:p>
    <w:p w14:paraId="7C2AC9EB" w14:textId="5E157C90" w:rsidR="00555D6B" w:rsidRPr="008F0E83" w:rsidRDefault="00555D6B" w:rsidP="00B25C69">
      <w:pPr>
        <w:pStyle w:val="Akapitzlist"/>
        <w:numPr>
          <w:ilvl w:val="0"/>
          <w:numId w:val="4"/>
        </w:numPr>
        <w:suppressAutoHyphens/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 xml:space="preserve">Osoba uprawniona do porozumiewania się z Wykonawcami: </w:t>
      </w:r>
      <w:r w:rsidR="00CF1DBA">
        <w:rPr>
          <w:rFonts w:ascii="Times New Roman" w:hAnsi="Times New Roman"/>
        </w:rPr>
        <w:t>Łukasz Pieczara</w:t>
      </w:r>
      <w:r w:rsidR="002F4FF0">
        <w:rPr>
          <w:rFonts w:ascii="Times New Roman" w:hAnsi="Times New Roman"/>
        </w:rPr>
        <w:t>,</w:t>
      </w:r>
      <w:r w:rsidRPr="008F0E83">
        <w:rPr>
          <w:rFonts w:ascii="Times New Roman" w:hAnsi="Times New Roman"/>
          <w:szCs w:val="22"/>
        </w:rPr>
        <w:br/>
        <w:t xml:space="preserve">tel. </w:t>
      </w:r>
      <w:r w:rsidR="00B05D59">
        <w:rPr>
          <w:rFonts w:ascii="Times New Roman" w:hAnsi="Times New Roman"/>
          <w:szCs w:val="22"/>
        </w:rPr>
        <w:t>22 55 40</w:t>
      </w:r>
      <w:r w:rsidR="0097252D">
        <w:rPr>
          <w:rFonts w:ascii="Times New Roman" w:hAnsi="Times New Roman"/>
          <w:szCs w:val="22"/>
        </w:rPr>
        <w:t> </w:t>
      </w:r>
      <w:r w:rsidR="00B05D59">
        <w:rPr>
          <w:rFonts w:ascii="Times New Roman" w:hAnsi="Times New Roman"/>
          <w:szCs w:val="22"/>
        </w:rPr>
        <w:t>714</w:t>
      </w:r>
      <w:r w:rsidR="0097252D">
        <w:rPr>
          <w:rFonts w:ascii="Times New Roman" w:hAnsi="Times New Roman"/>
          <w:szCs w:val="22"/>
        </w:rPr>
        <w:t>, email: lpieczara@cttw.uw.edu.pl</w:t>
      </w:r>
      <w:r w:rsidRPr="008F0E83">
        <w:rPr>
          <w:rFonts w:ascii="Times New Roman" w:hAnsi="Times New Roman"/>
          <w:szCs w:val="22"/>
        </w:rPr>
        <w:t xml:space="preserve"> – </w:t>
      </w:r>
      <w:r w:rsidR="0040798A">
        <w:rPr>
          <w:rFonts w:ascii="Times New Roman" w:hAnsi="Times New Roman"/>
          <w:szCs w:val="22"/>
        </w:rPr>
        <w:t xml:space="preserve">pracownik </w:t>
      </w:r>
      <w:r w:rsidR="00795273">
        <w:rPr>
          <w:rFonts w:ascii="Times New Roman" w:hAnsi="Times New Roman"/>
          <w:szCs w:val="22"/>
        </w:rPr>
        <w:t>Centrum Transferu Technologii i Wiedzy</w:t>
      </w:r>
      <w:r w:rsidR="00912C65" w:rsidRPr="008F0E83">
        <w:rPr>
          <w:rFonts w:ascii="Times New Roman" w:hAnsi="Times New Roman"/>
          <w:szCs w:val="22"/>
        </w:rPr>
        <w:t xml:space="preserve"> </w:t>
      </w:r>
      <w:r w:rsidRPr="008F0E83">
        <w:rPr>
          <w:rFonts w:ascii="Times New Roman" w:hAnsi="Times New Roman"/>
          <w:szCs w:val="22"/>
        </w:rPr>
        <w:t xml:space="preserve">Uniwersytetu Warszawskiego. </w:t>
      </w:r>
    </w:p>
    <w:p w14:paraId="10914365" w14:textId="696E938F" w:rsidR="00555D6B" w:rsidRPr="008F0E83" w:rsidRDefault="00555D6B" w:rsidP="00B25C69">
      <w:pPr>
        <w:pStyle w:val="Akapitzlist"/>
        <w:numPr>
          <w:ilvl w:val="0"/>
          <w:numId w:val="4"/>
        </w:numPr>
        <w:suppressAutoHyphens/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Kontakt telefoniczny wyłącznie w sprawach organizacyjnych. Z osobą wymienioną w ust. 1 można kontaktować się w</w:t>
      </w:r>
      <w:r w:rsidR="005951A7" w:rsidRPr="008F0E83">
        <w:rPr>
          <w:rFonts w:ascii="Times New Roman" w:hAnsi="Times New Roman"/>
          <w:szCs w:val="22"/>
        </w:rPr>
        <w:t> </w:t>
      </w:r>
      <w:r w:rsidRPr="008F0E83">
        <w:rPr>
          <w:rFonts w:ascii="Times New Roman" w:hAnsi="Times New Roman"/>
          <w:szCs w:val="22"/>
        </w:rPr>
        <w:t xml:space="preserve">dni robocze w godz. </w:t>
      </w:r>
      <w:r w:rsidR="0097252D">
        <w:rPr>
          <w:rFonts w:ascii="Times New Roman" w:hAnsi="Times New Roman"/>
          <w:szCs w:val="22"/>
        </w:rPr>
        <w:t>08:00-14</w:t>
      </w:r>
      <w:r w:rsidRPr="008F0E83">
        <w:rPr>
          <w:rFonts w:ascii="Times New Roman" w:hAnsi="Times New Roman"/>
          <w:szCs w:val="22"/>
        </w:rPr>
        <w:t>:00.</w:t>
      </w:r>
    </w:p>
    <w:p w14:paraId="2FD33975" w14:textId="2B665E2E" w:rsidR="00555D6B" w:rsidRDefault="00555D6B" w:rsidP="00B25C69">
      <w:pPr>
        <w:pStyle w:val="Akapitzlist"/>
        <w:numPr>
          <w:ilvl w:val="0"/>
          <w:numId w:val="4"/>
        </w:numPr>
        <w:suppressAutoHyphens/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Zamawiający nie udziela telefonicznie</w:t>
      </w:r>
      <w:r w:rsidR="00773163" w:rsidRPr="008F0E83">
        <w:rPr>
          <w:rFonts w:ascii="Times New Roman" w:hAnsi="Times New Roman"/>
          <w:szCs w:val="22"/>
        </w:rPr>
        <w:t xml:space="preserve"> informacji związanych z prowadzonym postępowaniem</w:t>
      </w:r>
      <w:r w:rsidR="00912C65" w:rsidRPr="008F0E83">
        <w:rPr>
          <w:rFonts w:ascii="Times New Roman" w:hAnsi="Times New Roman"/>
          <w:szCs w:val="22"/>
        </w:rPr>
        <w:t>.</w:t>
      </w:r>
      <w:r w:rsidR="009E5592" w:rsidRPr="008F0E83">
        <w:rPr>
          <w:rFonts w:ascii="Times New Roman" w:hAnsi="Times New Roman"/>
          <w:szCs w:val="22"/>
        </w:rPr>
        <w:t xml:space="preserve"> </w:t>
      </w:r>
    </w:p>
    <w:p w14:paraId="1137CD07" w14:textId="77777777" w:rsidR="00B25C69" w:rsidRPr="008F0E83" w:rsidRDefault="00B25C69" w:rsidP="00B25C69">
      <w:pPr>
        <w:pStyle w:val="Akapitzlist"/>
        <w:suppressAutoHyphens/>
        <w:spacing w:before="0" w:line="360" w:lineRule="auto"/>
        <w:ind w:left="511"/>
        <w:jc w:val="both"/>
        <w:rPr>
          <w:rFonts w:ascii="Times New Roman" w:hAnsi="Times New Roman"/>
          <w:szCs w:val="22"/>
        </w:rPr>
      </w:pPr>
    </w:p>
    <w:p w14:paraId="55500715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3</w:t>
      </w:r>
    </w:p>
    <w:p w14:paraId="7A2C98B3" w14:textId="77777777" w:rsidR="00555D6B" w:rsidRPr="008F0E83" w:rsidRDefault="00555D6B" w:rsidP="005746F1">
      <w:pPr>
        <w:tabs>
          <w:tab w:val="left" w:pos="0"/>
          <w:tab w:val="left" w:pos="720"/>
          <w:tab w:val="left" w:pos="10382"/>
        </w:tabs>
        <w:overflowPunct w:val="0"/>
        <w:autoSpaceDE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Opis sposobu udzielania wyjaśnień treści ogłoszenia</w:t>
      </w:r>
    </w:p>
    <w:p w14:paraId="1BEB16B2" w14:textId="7D20804A" w:rsidR="00555D6B" w:rsidRPr="008F0E83" w:rsidRDefault="00555D6B" w:rsidP="00563BEF">
      <w:pPr>
        <w:pStyle w:val="Akapitzlist"/>
        <w:numPr>
          <w:ilvl w:val="0"/>
          <w:numId w:val="18"/>
        </w:numPr>
        <w:tabs>
          <w:tab w:val="left" w:pos="0"/>
        </w:tabs>
        <w:overflowPunct w:val="0"/>
        <w:autoSpaceDE w:val="0"/>
        <w:spacing w:before="0" w:line="360" w:lineRule="auto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Wykonawca może zwrócić się do Zamaw</w:t>
      </w:r>
      <w:r w:rsidR="009B2B0D" w:rsidRPr="008F0E83">
        <w:rPr>
          <w:rFonts w:ascii="Times New Roman" w:hAnsi="Times New Roman"/>
          <w:szCs w:val="22"/>
        </w:rPr>
        <w:t xml:space="preserve">iającego z przekazanym </w:t>
      </w:r>
      <w:r w:rsidRPr="008F0E83">
        <w:rPr>
          <w:rFonts w:ascii="Times New Roman" w:hAnsi="Times New Roman"/>
          <w:szCs w:val="22"/>
        </w:rPr>
        <w:t xml:space="preserve">przy użyciu środków komunikacji elektronicznej wnioskiem o wyjaśnienie treści ogłoszenia o zamówieniu wraz z załącznikami. Zamawiający udzieli odpowiedzi niezwłocznie, nie później jednak niż </w:t>
      </w:r>
      <w:r w:rsidR="00912C65" w:rsidRPr="008F0E83">
        <w:rPr>
          <w:rFonts w:ascii="Times New Roman" w:hAnsi="Times New Roman"/>
          <w:szCs w:val="22"/>
        </w:rPr>
        <w:t>3</w:t>
      </w:r>
      <w:r w:rsidRPr="008F0E83">
        <w:rPr>
          <w:rFonts w:ascii="Times New Roman" w:hAnsi="Times New Roman"/>
          <w:szCs w:val="22"/>
        </w:rPr>
        <w:t xml:space="preserve"> dni przed upływem terminu składania ofert, umieszczając odpowiedź na stronie internetowej </w:t>
      </w:r>
      <w:hyperlink r:id="rId10" w:history="1">
        <w:r w:rsidRPr="008F0E83">
          <w:rPr>
            <w:rStyle w:val="Hipercze"/>
            <w:rFonts w:ascii="Times New Roman" w:hAnsi="Times New Roman"/>
            <w:szCs w:val="22"/>
          </w:rPr>
          <w:t>http://uwedupl.bip.gov.pl/</w:t>
        </w:r>
      </w:hyperlink>
      <w:r w:rsidRPr="008F0E83">
        <w:rPr>
          <w:rFonts w:ascii="Times New Roman" w:hAnsi="Times New Roman"/>
          <w:szCs w:val="22"/>
        </w:rPr>
        <w:t xml:space="preserve"> pod warunkiem, że wniosek o wyjaśnienie treści ogłoszenia o zamówieniu wpłynął do Zamawiającego nie później niż do końca dnia, w którym upływa połowa wyznaczonego terminu składania ofert. </w:t>
      </w:r>
    </w:p>
    <w:p w14:paraId="24D27452" w14:textId="44E68114" w:rsidR="00EA432B" w:rsidRDefault="00555D6B" w:rsidP="00563BEF">
      <w:pPr>
        <w:pStyle w:val="Akapitzlist"/>
        <w:numPr>
          <w:ilvl w:val="0"/>
          <w:numId w:val="18"/>
        </w:numPr>
        <w:tabs>
          <w:tab w:val="left" w:pos="0"/>
        </w:tabs>
        <w:overflowPunct w:val="0"/>
        <w:autoSpaceDE w:val="0"/>
        <w:spacing w:before="0" w:line="360" w:lineRule="auto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Treść wszystkich dokumentów stanowiących ogłoszenie należy odczytywać wraz ze wszystkimi wprowadzonymi przez Zamawiającego uzupełnieniami i zmianami.</w:t>
      </w:r>
    </w:p>
    <w:p w14:paraId="38C53678" w14:textId="59BA2228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art. </w:t>
      </w:r>
      <w:r w:rsidR="003B3990" w:rsidRPr="008F0E83">
        <w:rPr>
          <w:rFonts w:ascii="Times New Roman" w:eastAsia="Times New Roman" w:hAnsi="Times New Roman"/>
          <w:b/>
          <w:lang w:eastAsia="pl-PL"/>
        </w:rPr>
        <w:t>5</w:t>
      </w:r>
    </w:p>
    <w:p w14:paraId="00C77AC8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TERMIN ZWIĄZANIA OFERTĄ</w:t>
      </w:r>
    </w:p>
    <w:p w14:paraId="7FBDEE52" w14:textId="77777777" w:rsidR="00555D6B" w:rsidRPr="008F0E83" w:rsidRDefault="00555D6B" w:rsidP="00563BEF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Termin związania ofertą wynosi 30 dni. </w:t>
      </w:r>
    </w:p>
    <w:p w14:paraId="346CAB50" w14:textId="77777777" w:rsidR="00555D6B" w:rsidRPr="008F0E83" w:rsidRDefault="00555D6B" w:rsidP="00563BEF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Bieg terminu związania ofertą rozpoczyna się wraz z upływem terminu składania ofert.</w:t>
      </w:r>
    </w:p>
    <w:p w14:paraId="47F4F441" w14:textId="77777777" w:rsidR="00555D6B" w:rsidRPr="008F0E83" w:rsidRDefault="00555D6B" w:rsidP="00563BEF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Wykonawca samodzielnie lub na wniosek Zamawiającego może przedłużyć termin związania ofertą, z tym że Zamawiający może tylko raz, co najmniej na 3 dni przed upływem terminu związania ofertą zwrócić się do wykonawców o wyrażenie zgody na przedłużenie tego terminu o oznaczony okres, nie dłuższy jednak niż 60 dni.</w:t>
      </w:r>
    </w:p>
    <w:p w14:paraId="03B51C3D" w14:textId="3602DB2D" w:rsidR="009B2753" w:rsidRDefault="009B2753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1B4B3370" w14:textId="214F8BDB" w:rsidR="00012BDB" w:rsidRPr="008F0E83" w:rsidRDefault="00012BD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art. </w:t>
      </w:r>
      <w:r w:rsidR="003B3990" w:rsidRPr="008F0E83">
        <w:rPr>
          <w:rFonts w:ascii="Times New Roman" w:eastAsia="Times New Roman" w:hAnsi="Times New Roman"/>
          <w:b/>
          <w:lang w:eastAsia="pl-PL"/>
        </w:rPr>
        <w:t>6</w:t>
      </w:r>
    </w:p>
    <w:p w14:paraId="2F0110A7" w14:textId="77777777" w:rsidR="00012BDB" w:rsidRPr="008F0E83" w:rsidRDefault="00012BD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WADIUM</w:t>
      </w:r>
    </w:p>
    <w:p w14:paraId="56E89CA6" w14:textId="117CEC1D" w:rsidR="00012BDB" w:rsidRDefault="00012BD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Zamawiający nie wymaga wniesienia wadium.</w:t>
      </w:r>
    </w:p>
    <w:p w14:paraId="007AD846" w14:textId="77777777" w:rsidR="004A064B" w:rsidRDefault="004A064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</w:p>
    <w:p w14:paraId="0CE30EF0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art. 7</w:t>
      </w:r>
    </w:p>
    <w:p w14:paraId="7DC0C0CF" w14:textId="294E787B" w:rsidR="006D7E9A" w:rsidRDefault="00F66125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color w:val="000000" w:themeColor="text1"/>
          <w:lang w:eastAsia="pl-PL"/>
        </w:rPr>
      </w:pPr>
      <w:r>
        <w:rPr>
          <w:rFonts w:ascii="Times New Roman" w:eastAsia="Times New Roman" w:hAnsi="Times New Roman"/>
          <w:b/>
          <w:color w:val="000000" w:themeColor="text1"/>
          <w:lang w:eastAsia="pl-PL"/>
        </w:rPr>
        <w:t>O</w:t>
      </w:r>
      <w:r w:rsidR="006D7E9A" w:rsidRPr="008F0E83">
        <w:rPr>
          <w:rFonts w:ascii="Times New Roman" w:eastAsia="Times New Roman" w:hAnsi="Times New Roman"/>
          <w:b/>
          <w:color w:val="000000" w:themeColor="text1"/>
          <w:lang w:eastAsia="pl-PL"/>
        </w:rPr>
        <w:t>CENA OFERTY</w:t>
      </w:r>
    </w:p>
    <w:p w14:paraId="6F2EB579" w14:textId="77777777" w:rsidR="00F10DA0" w:rsidRPr="008F0E83" w:rsidRDefault="00F10DA0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color w:val="000000" w:themeColor="text1"/>
          <w:lang w:eastAsia="pl-PL"/>
        </w:rPr>
      </w:pPr>
    </w:p>
    <w:p w14:paraId="66B1CB2B" w14:textId="77777777" w:rsidR="006D7E9A" w:rsidRPr="008F0E83" w:rsidRDefault="006D7E9A" w:rsidP="006D7E9A">
      <w:pPr>
        <w:autoSpaceDE w:val="0"/>
        <w:autoSpaceDN w:val="0"/>
        <w:adjustRightInd w:val="0"/>
        <w:spacing w:after="0"/>
        <w:ind w:left="142"/>
        <w:jc w:val="center"/>
        <w:rPr>
          <w:rFonts w:ascii="Times New Roman" w:eastAsia="Times New Roman" w:hAnsi="Times New Roman"/>
          <w:b/>
          <w:color w:val="000000" w:themeColor="text1"/>
          <w:lang w:eastAsia="pl-PL"/>
        </w:rPr>
      </w:pPr>
      <w:r w:rsidRPr="008F0E83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§ 1 </w:t>
      </w:r>
    </w:p>
    <w:p w14:paraId="4DCC2822" w14:textId="77777777" w:rsidR="006D7E9A" w:rsidRPr="008F0E83" w:rsidRDefault="006D7E9A" w:rsidP="006D7E9A">
      <w:pPr>
        <w:keepNext/>
        <w:autoSpaceDE w:val="0"/>
        <w:autoSpaceDN w:val="0"/>
        <w:adjustRightInd w:val="0"/>
        <w:spacing w:after="0"/>
        <w:ind w:left="142"/>
        <w:jc w:val="center"/>
        <w:rPr>
          <w:rFonts w:ascii="Times New Roman" w:eastAsia="Times New Roman" w:hAnsi="Times New Roman"/>
          <w:b/>
          <w:color w:val="000000" w:themeColor="text1"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color w:val="000000" w:themeColor="text1"/>
          <w:u w:val="single"/>
          <w:lang w:eastAsia="pl-PL"/>
        </w:rPr>
        <w:t>Kryteria wyboru ofert oraz ich wagi</w:t>
      </w:r>
    </w:p>
    <w:p w14:paraId="2C2C6F54" w14:textId="77777777" w:rsidR="006D7E9A" w:rsidRPr="008F0E83" w:rsidRDefault="006D7E9A" w:rsidP="006D7E9A">
      <w:pPr>
        <w:numPr>
          <w:ilvl w:val="0"/>
          <w:numId w:val="7"/>
        </w:numPr>
        <w:autoSpaceDE w:val="0"/>
        <w:autoSpaceDN w:val="0"/>
        <w:adjustRightInd w:val="0"/>
        <w:spacing w:after="0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>Przy dokonywaniu wyboru najkorzystniejszej oferty zamawiający będzie stosować następujące kryteria oceny ofert:</w:t>
      </w:r>
    </w:p>
    <w:p w14:paraId="2DF2525B" w14:textId="6175BBD5" w:rsidR="005B1637" w:rsidRDefault="005B1637" w:rsidP="008316DE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line="360" w:lineRule="auto"/>
        <w:rPr>
          <w:rFonts w:ascii="Times New Roman" w:hAnsi="Times New Roman"/>
          <w:b/>
          <w:color w:val="000000" w:themeColor="text1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3"/>
        <w:gridCol w:w="4972"/>
        <w:gridCol w:w="1748"/>
      </w:tblGrid>
      <w:tr w:rsidR="005B1637" w:rsidRPr="008F0E83" w14:paraId="1E2A68BB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444E275A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Lp.</w:t>
            </w: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05488DAD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Nazwa kryterium</w:t>
            </w: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4B6FE17D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Punktacja kryterium</w:t>
            </w:r>
          </w:p>
        </w:tc>
      </w:tr>
      <w:tr w:rsidR="005B1637" w:rsidRPr="008F0E83" w14:paraId="2570D3AF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5C008C1F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lang w:eastAsia="pl-PL"/>
              </w:rPr>
              <w:t>1</w:t>
            </w:r>
          </w:p>
        </w:tc>
        <w:tc>
          <w:tcPr>
            <w:tcW w:w="672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1C0C7853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i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 = 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1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 +/C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2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/+/C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3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</w:t>
            </w:r>
          </w:p>
        </w:tc>
      </w:tr>
      <w:tr w:rsidR="005B1637" w:rsidRPr="008F0E83" w14:paraId="392F1154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47597A5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lang w:eastAsia="pl-PL"/>
              </w:rPr>
              <w:t>2</w:t>
            </w: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E47822F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1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</w:t>
            </w: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85A3EFB" w14:textId="254C576D" w:rsidR="005B1637" w:rsidRPr="008F0E83" w:rsidRDefault="002D6A6F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>
              <w:rPr>
                <w:rFonts w:ascii="Times New Roman" w:eastAsia="Times New Roman" w:hAnsi="Times New Roman"/>
                <w:b/>
                <w:lang w:eastAsia="pl-PL"/>
              </w:rPr>
              <w:t>15</w:t>
            </w:r>
            <w:r w:rsidR="005B1637" w:rsidRPr="008F0E83">
              <w:rPr>
                <w:rFonts w:ascii="Times New Roman" w:eastAsia="Times New Roman" w:hAnsi="Times New Roman"/>
                <w:b/>
                <w:lang w:eastAsia="pl-PL"/>
              </w:rPr>
              <w:t xml:space="preserve"> pkt</w:t>
            </w:r>
          </w:p>
        </w:tc>
      </w:tr>
      <w:tr w:rsidR="005B1637" w:rsidRPr="008F0E83" w14:paraId="761AE7FF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DB89DF4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lang w:eastAsia="pl-PL"/>
              </w:rPr>
              <w:t>3</w:t>
            </w: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E907CB3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2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</w:t>
            </w: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80C9772" w14:textId="34D4298C" w:rsidR="005B1637" w:rsidRPr="008F0E83" w:rsidRDefault="002D6A6F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>
              <w:rPr>
                <w:rFonts w:ascii="Times New Roman" w:eastAsia="Times New Roman" w:hAnsi="Times New Roman"/>
                <w:b/>
                <w:lang w:eastAsia="pl-PL"/>
              </w:rPr>
              <w:t>10</w:t>
            </w:r>
            <w:r w:rsidR="005B1637" w:rsidRPr="008F0E83">
              <w:rPr>
                <w:rFonts w:ascii="Times New Roman" w:eastAsia="Times New Roman" w:hAnsi="Times New Roman"/>
                <w:b/>
                <w:lang w:eastAsia="pl-PL"/>
              </w:rPr>
              <w:t xml:space="preserve"> pkt</w:t>
            </w:r>
          </w:p>
        </w:tc>
      </w:tr>
      <w:tr w:rsidR="005B1637" w:rsidRPr="008F0E83" w14:paraId="09E807A7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1431DF2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lang w:eastAsia="pl-PL"/>
              </w:rPr>
              <w:t>4</w:t>
            </w: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6E08D95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3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</w:t>
            </w: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FA4373D" w14:textId="678EBAB3" w:rsidR="005B1637" w:rsidRPr="008F0E83" w:rsidRDefault="002D6A6F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>
              <w:rPr>
                <w:rFonts w:ascii="Times New Roman" w:eastAsia="Times New Roman" w:hAnsi="Times New Roman"/>
                <w:b/>
                <w:lang w:eastAsia="pl-PL"/>
              </w:rPr>
              <w:t>15</w:t>
            </w:r>
            <w:r w:rsidR="005B1637" w:rsidRPr="008F0E83">
              <w:rPr>
                <w:rFonts w:ascii="Times New Roman" w:eastAsia="Times New Roman" w:hAnsi="Times New Roman"/>
                <w:b/>
                <w:lang w:eastAsia="pl-PL"/>
              </w:rPr>
              <w:t xml:space="preserve"> pkt</w:t>
            </w:r>
          </w:p>
        </w:tc>
      </w:tr>
      <w:tr w:rsidR="005B1637" w:rsidRPr="008F0E83" w14:paraId="00AC88A5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57A3D81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lang w:eastAsia="pl-PL"/>
              </w:rPr>
              <w:t>5</w:t>
            </w: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D963B4E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Doświadczenie Wykonawcy /D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1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</w:t>
            </w: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76DF713" w14:textId="7DFA629A" w:rsidR="005B1637" w:rsidRPr="008F0E83" w:rsidRDefault="002D6A6F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>
              <w:rPr>
                <w:rFonts w:ascii="Times New Roman" w:eastAsia="Times New Roman" w:hAnsi="Times New Roman"/>
                <w:b/>
                <w:lang w:eastAsia="pl-PL"/>
              </w:rPr>
              <w:t>30</w:t>
            </w:r>
            <w:r w:rsidR="005B1637" w:rsidRPr="008F0E83">
              <w:rPr>
                <w:rFonts w:ascii="Times New Roman" w:eastAsia="Times New Roman" w:hAnsi="Times New Roman"/>
                <w:b/>
                <w:lang w:eastAsia="pl-PL"/>
              </w:rPr>
              <w:t xml:space="preserve"> pkt</w:t>
            </w:r>
          </w:p>
        </w:tc>
      </w:tr>
      <w:tr w:rsidR="005B1637" w:rsidRPr="008F0E83" w14:paraId="414A0A5E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602D544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lang w:eastAsia="pl-PL"/>
              </w:rPr>
              <w:t>6</w:t>
            </w: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5BC7BCD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Doświadczenie rzecznika /D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2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</w:t>
            </w: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AE654A6" w14:textId="2CB517B1" w:rsidR="005B1637" w:rsidRPr="008F0E83" w:rsidRDefault="002D6A6F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>
              <w:rPr>
                <w:rFonts w:ascii="Times New Roman" w:eastAsia="Times New Roman" w:hAnsi="Times New Roman"/>
                <w:b/>
                <w:lang w:eastAsia="pl-PL"/>
              </w:rPr>
              <w:t>30</w:t>
            </w:r>
            <w:r w:rsidR="005B1637" w:rsidRPr="008F0E83">
              <w:rPr>
                <w:rFonts w:ascii="Times New Roman" w:eastAsia="Times New Roman" w:hAnsi="Times New Roman"/>
                <w:b/>
                <w:lang w:eastAsia="pl-PL"/>
              </w:rPr>
              <w:t xml:space="preserve"> pkt</w:t>
            </w:r>
          </w:p>
        </w:tc>
      </w:tr>
    </w:tbl>
    <w:p w14:paraId="0ADA10E9" w14:textId="77777777" w:rsidR="005B1637" w:rsidRPr="008F0E83" w:rsidRDefault="005B1637" w:rsidP="005B1637">
      <w:pPr>
        <w:pStyle w:val="Akapitzlist"/>
        <w:autoSpaceDE w:val="0"/>
        <w:autoSpaceDN w:val="0"/>
        <w:adjustRightInd w:val="0"/>
        <w:ind w:left="360"/>
        <w:jc w:val="both"/>
        <w:rPr>
          <w:rFonts w:ascii="Times New Roman" w:hAnsi="Times New Roman"/>
        </w:rPr>
      </w:pPr>
    </w:p>
    <w:p w14:paraId="6AC77F20" w14:textId="77777777" w:rsidR="005B1637" w:rsidRPr="008F0E83" w:rsidRDefault="005B1637" w:rsidP="00F10DA0">
      <w:pPr>
        <w:pStyle w:val="Akapitzlist"/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Liczba punktów poszczególnym Wykonawcom za kryteria przyznawana będzie według poniższych zasad:</w:t>
      </w:r>
    </w:p>
    <w:p w14:paraId="0264EF95" w14:textId="0D1358CE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Cs/>
        </w:rPr>
      </w:pPr>
      <w:r w:rsidRPr="008F0E83">
        <w:rPr>
          <w:rFonts w:ascii="Times New Roman" w:hAnsi="Times New Roman"/>
          <w:b/>
          <w:bCs/>
        </w:rPr>
        <w:t>Cena /C</w:t>
      </w:r>
      <w:r w:rsidRPr="008F0E83">
        <w:rPr>
          <w:rFonts w:ascii="Times New Roman" w:hAnsi="Times New Roman"/>
          <w:b/>
          <w:bCs/>
          <w:vertAlign w:val="subscript"/>
        </w:rPr>
        <w:t>i</w:t>
      </w:r>
      <w:r w:rsidRPr="008F0E83">
        <w:rPr>
          <w:rFonts w:ascii="Times New Roman" w:hAnsi="Times New Roman"/>
          <w:b/>
          <w:bCs/>
        </w:rPr>
        <w:t>/ = /C</w:t>
      </w:r>
      <w:r w:rsidRPr="008F0E83">
        <w:rPr>
          <w:rFonts w:ascii="Times New Roman" w:hAnsi="Times New Roman"/>
          <w:b/>
          <w:bCs/>
          <w:vertAlign w:val="subscript"/>
        </w:rPr>
        <w:t>1</w:t>
      </w:r>
      <w:r w:rsidRPr="008F0E83">
        <w:rPr>
          <w:rFonts w:ascii="Times New Roman" w:hAnsi="Times New Roman"/>
          <w:b/>
          <w:bCs/>
        </w:rPr>
        <w:t>/ + /C</w:t>
      </w:r>
      <w:r w:rsidRPr="008F0E83">
        <w:rPr>
          <w:rFonts w:ascii="Times New Roman" w:hAnsi="Times New Roman"/>
          <w:b/>
          <w:bCs/>
          <w:vertAlign w:val="subscript"/>
        </w:rPr>
        <w:t>2</w:t>
      </w:r>
      <w:r w:rsidRPr="008F0E83">
        <w:rPr>
          <w:rFonts w:ascii="Times New Roman" w:hAnsi="Times New Roman"/>
          <w:b/>
          <w:bCs/>
        </w:rPr>
        <w:t xml:space="preserve">/ </w:t>
      </w:r>
      <w:r w:rsidRPr="008F0E83">
        <w:rPr>
          <w:rFonts w:ascii="Times New Roman" w:hAnsi="Times New Roman"/>
          <w:b/>
        </w:rPr>
        <w:t>+ /C</w:t>
      </w:r>
      <w:r w:rsidRPr="008F0E83">
        <w:rPr>
          <w:rFonts w:ascii="Times New Roman" w:hAnsi="Times New Roman"/>
          <w:b/>
          <w:vertAlign w:val="subscript"/>
        </w:rPr>
        <w:t>3</w:t>
      </w:r>
      <w:r w:rsidRPr="008F0E83">
        <w:rPr>
          <w:rFonts w:ascii="Times New Roman" w:hAnsi="Times New Roman"/>
          <w:b/>
        </w:rPr>
        <w:t>/</w:t>
      </w:r>
      <w:r w:rsidRPr="008F0E83">
        <w:rPr>
          <w:rFonts w:ascii="Times New Roman" w:hAnsi="Times New Roman"/>
          <w:b/>
          <w:bCs/>
        </w:rPr>
        <w:t xml:space="preserve">  - </w:t>
      </w:r>
      <w:r w:rsidR="002D6A6F">
        <w:rPr>
          <w:rFonts w:ascii="Times New Roman" w:hAnsi="Times New Roman"/>
          <w:bCs/>
        </w:rPr>
        <w:t>4</w:t>
      </w:r>
      <w:r w:rsidRPr="008F0E83">
        <w:rPr>
          <w:rFonts w:ascii="Times New Roman" w:hAnsi="Times New Roman"/>
          <w:bCs/>
        </w:rPr>
        <w:t>0 punktów</w:t>
      </w:r>
    </w:p>
    <w:p w14:paraId="7547CB77" w14:textId="6900625B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/>
          <w:bCs/>
        </w:rPr>
      </w:pPr>
      <w:r w:rsidRPr="008F0E83">
        <w:rPr>
          <w:rFonts w:ascii="Times New Roman" w:hAnsi="Times New Roman"/>
          <w:b/>
          <w:bCs/>
        </w:rPr>
        <w:t>C</w:t>
      </w:r>
      <w:r w:rsidRPr="008F0E83">
        <w:rPr>
          <w:rFonts w:ascii="Times New Roman" w:hAnsi="Times New Roman"/>
          <w:b/>
          <w:bCs/>
          <w:vertAlign w:val="subscript"/>
        </w:rPr>
        <w:t>1</w:t>
      </w:r>
      <w:r w:rsidRPr="008F0E83">
        <w:rPr>
          <w:rFonts w:ascii="Times New Roman" w:hAnsi="Times New Roman"/>
          <w:b/>
          <w:bCs/>
        </w:rPr>
        <w:t xml:space="preserve"> – obejmuje wycenę wszystkich czy</w:t>
      </w:r>
      <w:r w:rsidR="002D6A6F">
        <w:rPr>
          <w:rFonts w:ascii="Times New Roman" w:hAnsi="Times New Roman"/>
          <w:b/>
          <w:bCs/>
        </w:rPr>
        <w:t>nności wskazanych w §1 ust. 1-13</w:t>
      </w:r>
      <w:r w:rsidRPr="008F0E83">
        <w:rPr>
          <w:rFonts w:ascii="Times New Roman" w:hAnsi="Times New Roman"/>
          <w:b/>
          <w:bCs/>
        </w:rPr>
        <w:t xml:space="preserve"> załączonej Umowy, </w:t>
      </w:r>
    </w:p>
    <w:p w14:paraId="5E55981B" w14:textId="018F0EB7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/>
          <w:bCs/>
        </w:rPr>
      </w:pPr>
      <w:r w:rsidRPr="008F0E83">
        <w:rPr>
          <w:rFonts w:ascii="Times New Roman" w:hAnsi="Times New Roman"/>
          <w:b/>
          <w:bCs/>
        </w:rPr>
        <w:t>C</w:t>
      </w:r>
      <w:r w:rsidRPr="008F0E83">
        <w:rPr>
          <w:rFonts w:ascii="Times New Roman" w:hAnsi="Times New Roman"/>
          <w:b/>
          <w:bCs/>
          <w:vertAlign w:val="subscript"/>
        </w:rPr>
        <w:t>2</w:t>
      </w:r>
      <w:r w:rsidRPr="008F0E83">
        <w:rPr>
          <w:rFonts w:ascii="Times New Roman" w:hAnsi="Times New Roman"/>
          <w:b/>
          <w:bCs/>
        </w:rPr>
        <w:t xml:space="preserve">  – obejmuje wycenę wszystkich c</w:t>
      </w:r>
      <w:r w:rsidR="002D6A6F">
        <w:rPr>
          <w:rFonts w:ascii="Times New Roman" w:hAnsi="Times New Roman"/>
          <w:b/>
          <w:bCs/>
        </w:rPr>
        <w:t>zynności wskazanych w §1 ust. 14-16</w:t>
      </w:r>
      <w:r w:rsidRPr="008F0E83">
        <w:rPr>
          <w:rFonts w:ascii="Times New Roman" w:hAnsi="Times New Roman"/>
          <w:b/>
          <w:bCs/>
        </w:rPr>
        <w:t xml:space="preserve"> załączonej Umowy, wraz z kosztami tłumaczenia zgłoszenia na język angielski</w:t>
      </w:r>
      <w:r w:rsidR="007C4810">
        <w:rPr>
          <w:rFonts w:ascii="Times New Roman" w:hAnsi="Times New Roman"/>
          <w:b/>
          <w:bCs/>
        </w:rPr>
        <w:t>,</w:t>
      </w:r>
      <w:r w:rsidRPr="008F0E83">
        <w:rPr>
          <w:rFonts w:ascii="Times New Roman" w:hAnsi="Times New Roman"/>
          <w:b/>
          <w:bCs/>
        </w:rPr>
        <w:t xml:space="preserve"> przy założeniu objętości zgłoszenia na poziomie </w:t>
      </w:r>
      <w:r w:rsidR="006E75CC">
        <w:rPr>
          <w:rFonts w:ascii="Times New Roman" w:hAnsi="Times New Roman"/>
          <w:b/>
          <w:bCs/>
        </w:rPr>
        <w:t>6</w:t>
      </w:r>
      <w:r w:rsidR="00674658">
        <w:rPr>
          <w:rFonts w:ascii="Times New Roman" w:hAnsi="Times New Roman"/>
          <w:b/>
          <w:bCs/>
        </w:rPr>
        <w:t>000</w:t>
      </w:r>
      <w:r w:rsidRPr="008F0E83">
        <w:rPr>
          <w:rFonts w:ascii="Times New Roman" w:hAnsi="Times New Roman"/>
          <w:b/>
          <w:bCs/>
        </w:rPr>
        <w:t xml:space="preserve">  wyrazów</w:t>
      </w:r>
      <w:r w:rsidR="00E22A53">
        <w:rPr>
          <w:rFonts w:ascii="Times New Roman" w:hAnsi="Times New Roman"/>
          <w:b/>
          <w:bCs/>
        </w:rPr>
        <w:t>,</w:t>
      </w:r>
    </w:p>
    <w:p w14:paraId="14B928BD" w14:textId="3E768C14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/>
          <w:bCs/>
        </w:rPr>
      </w:pPr>
      <w:r w:rsidRPr="008F0E83">
        <w:rPr>
          <w:rFonts w:ascii="Times New Roman" w:hAnsi="Times New Roman"/>
          <w:b/>
          <w:bCs/>
        </w:rPr>
        <w:t>C</w:t>
      </w:r>
      <w:r w:rsidRPr="008F0E83">
        <w:rPr>
          <w:rFonts w:ascii="Times New Roman" w:hAnsi="Times New Roman"/>
          <w:b/>
          <w:bCs/>
          <w:vertAlign w:val="subscript"/>
        </w:rPr>
        <w:t>3</w:t>
      </w:r>
      <w:r w:rsidRPr="008F0E83">
        <w:rPr>
          <w:rFonts w:ascii="Times New Roman" w:hAnsi="Times New Roman"/>
          <w:b/>
          <w:bCs/>
        </w:rPr>
        <w:t xml:space="preserve">  – obejmuje wycenę wszystkich c</w:t>
      </w:r>
      <w:r w:rsidR="002D6A6F">
        <w:rPr>
          <w:rFonts w:ascii="Times New Roman" w:hAnsi="Times New Roman"/>
          <w:b/>
          <w:bCs/>
        </w:rPr>
        <w:t>zynności wskazanych w §1 ust. 17</w:t>
      </w:r>
      <w:r w:rsidR="007C4810">
        <w:rPr>
          <w:rFonts w:ascii="Times New Roman" w:hAnsi="Times New Roman"/>
          <w:b/>
          <w:bCs/>
        </w:rPr>
        <w:t xml:space="preserve"> </w:t>
      </w:r>
      <w:r w:rsidRPr="008F0E83">
        <w:rPr>
          <w:rFonts w:ascii="Times New Roman" w:hAnsi="Times New Roman"/>
          <w:b/>
          <w:bCs/>
        </w:rPr>
        <w:t>załączonej Umowy</w:t>
      </w:r>
      <w:r w:rsidR="00E22A53">
        <w:rPr>
          <w:rFonts w:ascii="Times New Roman" w:hAnsi="Times New Roman"/>
          <w:b/>
          <w:bCs/>
        </w:rPr>
        <w:t>.</w:t>
      </w:r>
    </w:p>
    <w:p w14:paraId="1E5CA7D7" w14:textId="77777777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/>
          <w:bCs/>
        </w:rPr>
      </w:pPr>
    </w:p>
    <w:p w14:paraId="639F9A07" w14:textId="326A3CC3" w:rsidR="005B1637" w:rsidRPr="003A155C" w:rsidRDefault="00B86193" w:rsidP="00F10DA0">
      <w:pPr>
        <w:pStyle w:val="Akapitzlist"/>
        <w:tabs>
          <w:tab w:val="num" w:pos="720"/>
        </w:tabs>
        <w:autoSpaceDE w:val="0"/>
        <w:autoSpaceDN w:val="0"/>
        <w:adjustRightInd w:val="0"/>
        <w:spacing w:line="360" w:lineRule="auto"/>
        <w:ind w:left="357"/>
        <w:jc w:val="both"/>
        <w:rPr>
          <w:rFonts w:ascii="Times New Roman" w:hAnsi="Times New Roman"/>
        </w:rPr>
      </w:pPr>
      <w:r>
        <w:rPr>
          <w:rFonts w:ascii="Times New Roman" w:hAnsi="Times New Roman"/>
          <w:color w:val="000000" w:themeColor="text1"/>
        </w:rPr>
        <w:t>W kryterium cena</w:t>
      </w:r>
      <w:r w:rsidR="002D6A6F">
        <w:rPr>
          <w:rFonts w:ascii="Times New Roman" w:hAnsi="Times New Roman"/>
          <w:color w:val="000000" w:themeColor="text1"/>
        </w:rPr>
        <w:t>: 15</w:t>
      </w:r>
      <w:r w:rsidR="005B1637" w:rsidRPr="008F0E83">
        <w:rPr>
          <w:rFonts w:ascii="Times New Roman" w:hAnsi="Times New Roman"/>
          <w:color w:val="000000" w:themeColor="text1"/>
        </w:rPr>
        <w:t xml:space="preserve"> pun</w:t>
      </w:r>
      <w:r w:rsidR="00854EF7">
        <w:rPr>
          <w:rFonts w:ascii="Times New Roman" w:hAnsi="Times New Roman"/>
          <w:color w:val="000000" w:themeColor="text1"/>
        </w:rPr>
        <w:t>któw za kryterium ceny otrzyma W</w:t>
      </w:r>
      <w:r w:rsidR="005B1637" w:rsidRPr="008F0E83">
        <w:rPr>
          <w:rFonts w:ascii="Times New Roman" w:hAnsi="Times New Roman"/>
          <w:color w:val="000000" w:themeColor="text1"/>
        </w:rPr>
        <w:t>ykonawca, który zaoferuje najniższą cenę C</w:t>
      </w:r>
      <w:r w:rsidR="005B1637" w:rsidRPr="008F0E83">
        <w:rPr>
          <w:rFonts w:ascii="Times New Roman" w:hAnsi="Times New Roman"/>
          <w:color w:val="000000" w:themeColor="text1"/>
          <w:vertAlign w:val="subscript"/>
        </w:rPr>
        <w:t>1</w:t>
      </w:r>
      <w:r w:rsidR="002D6A6F">
        <w:rPr>
          <w:rFonts w:ascii="Times New Roman" w:hAnsi="Times New Roman"/>
          <w:color w:val="000000" w:themeColor="text1"/>
        </w:rPr>
        <w:t>, 10</w:t>
      </w:r>
      <w:r w:rsidR="00854EF7">
        <w:rPr>
          <w:rFonts w:ascii="Times New Roman" w:hAnsi="Times New Roman"/>
          <w:color w:val="000000" w:themeColor="text1"/>
        </w:rPr>
        <w:t xml:space="preserve"> punktów otrzyma W</w:t>
      </w:r>
      <w:r w:rsidR="005B1637" w:rsidRPr="008F0E83">
        <w:rPr>
          <w:rFonts w:ascii="Times New Roman" w:hAnsi="Times New Roman"/>
          <w:color w:val="000000" w:themeColor="text1"/>
        </w:rPr>
        <w:t>ykonawca, który zaoferuje najniższą cenę C</w:t>
      </w:r>
      <w:r w:rsidR="005B1637" w:rsidRPr="008F0E83">
        <w:rPr>
          <w:rFonts w:ascii="Times New Roman" w:hAnsi="Times New Roman"/>
          <w:color w:val="000000" w:themeColor="text1"/>
          <w:vertAlign w:val="subscript"/>
        </w:rPr>
        <w:t>2</w:t>
      </w:r>
      <w:r w:rsidR="004D10B2">
        <w:rPr>
          <w:rFonts w:ascii="Times New Roman" w:hAnsi="Times New Roman"/>
          <w:color w:val="000000" w:themeColor="text1"/>
        </w:rPr>
        <w:t xml:space="preserve">, </w:t>
      </w:r>
      <w:r w:rsidR="002D6A6F">
        <w:rPr>
          <w:rFonts w:ascii="Times New Roman" w:hAnsi="Times New Roman"/>
          <w:color w:val="000000" w:themeColor="text1"/>
        </w:rPr>
        <w:t>15</w:t>
      </w:r>
      <w:r w:rsidR="005B1637" w:rsidRPr="008F0E83">
        <w:rPr>
          <w:rFonts w:ascii="Times New Roman" w:hAnsi="Times New Roman"/>
          <w:color w:val="000000" w:themeColor="text1"/>
        </w:rPr>
        <w:t xml:space="preserve"> punktów otrzyma </w:t>
      </w:r>
      <w:r w:rsidR="00854EF7">
        <w:rPr>
          <w:rFonts w:ascii="Times New Roman" w:hAnsi="Times New Roman"/>
          <w:color w:val="000000" w:themeColor="text1"/>
        </w:rPr>
        <w:t>W</w:t>
      </w:r>
      <w:r w:rsidR="005B1637" w:rsidRPr="008F0E83">
        <w:rPr>
          <w:rFonts w:ascii="Times New Roman" w:hAnsi="Times New Roman"/>
          <w:color w:val="000000" w:themeColor="text1"/>
        </w:rPr>
        <w:t>ykonawca, który zaoferuje najniższą cenę C</w:t>
      </w:r>
      <w:r w:rsidR="005B1637" w:rsidRPr="008F0E83">
        <w:rPr>
          <w:rFonts w:ascii="Times New Roman" w:hAnsi="Times New Roman"/>
          <w:color w:val="000000" w:themeColor="text1"/>
          <w:vertAlign w:val="subscript"/>
        </w:rPr>
        <w:t>3</w:t>
      </w:r>
      <w:r w:rsidR="005B1637" w:rsidRPr="008F0E83">
        <w:rPr>
          <w:rFonts w:ascii="Times New Roman" w:hAnsi="Times New Roman"/>
          <w:color w:val="000000" w:themeColor="text1"/>
        </w:rPr>
        <w:t xml:space="preserve">. Pozostali wykonawcy otrzymają punkty przyznane w oparciu o poniższe wzory. Powyższa cena obejmuje pełen zakres usług przewidzianych w opisie zamówienia i załączonej umowie, </w:t>
      </w:r>
      <w:r w:rsidR="005B1637" w:rsidRPr="003A155C">
        <w:rPr>
          <w:rFonts w:ascii="Times New Roman" w:hAnsi="Times New Roman"/>
        </w:rPr>
        <w:t>jednak nie obejmu</w:t>
      </w:r>
      <w:r w:rsidR="00D76D53" w:rsidRPr="003A155C">
        <w:rPr>
          <w:rFonts w:ascii="Times New Roman" w:hAnsi="Times New Roman"/>
        </w:rPr>
        <w:t xml:space="preserve">je </w:t>
      </w:r>
      <w:r w:rsidR="003A155C">
        <w:rPr>
          <w:rFonts w:ascii="Times New Roman" w:hAnsi="Times New Roman"/>
        </w:rPr>
        <w:t>honorarium kancelarii</w:t>
      </w:r>
      <w:r w:rsidR="003A155C" w:rsidRPr="003A155C">
        <w:rPr>
          <w:rFonts w:ascii="Times New Roman" w:hAnsi="Times New Roman"/>
        </w:rPr>
        <w:t xml:space="preserve"> zagranicznych i kosztów </w:t>
      </w:r>
      <w:r w:rsidR="00D76D53" w:rsidRPr="003A155C">
        <w:rPr>
          <w:rFonts w:ascii="Times New Roman" w:hAnsi="Times New Roman"/>
        </w:rPr>
        <w:t>opłat urzędowych.</w:t>
      </w:r>
    </w:p>
    <w:p w14:paraId="54AC4421" w14:textId="77777777" w:rsidR="0013319A" w:rsidRDefault="0013319A" w:rsidP="00F10DA0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b/>
          <w:bCs/>
          <w:color w:val="000000" w:themeColor="text1"/>
        </w:rPr>
      </w:pPr>
    </w:p>
    <w:p w14:paraId="47CA7E35" w14:textId="29E72243" w:rsidR="006D7E9A" w:rsidRPr="008F0E83" w:rsidRDefault="004D10B2" w:rsidP="00F10DA0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bCs/>
          <w:color w:val="000000" w:themeColor="text1"/>
        </w:rPr>
      </w:pPr>
      <w:r>
        <w:rPr>
          <w:rFonts w:ascii="Times New Roman" w:hAnsi="Times New Roman"/>
          <w:b/>
          <w:bCs/>
          <w:color w:val="000000" w:themeColor="text1"/>
        </w:rPr>
        <w:t xml:space="preserve">   </w:t>
      </w:r>
      <w:r w:rsidR="006D7E9A" w:rsidRPr="008F0E83">
        <w:rPr>
          <w:rFonts w:ascii="Times New Roman" w:hAnsi="Times New Roman"/>
          <w:b/>
          <w:bCs/>
          <w:color w:val="000000" w:themeColor="text1"/>
        </w:rPr>
        <w:t>Doświadczenie wykonawcy /D</w:t>
      </w:r>
      <w:r w:rsidR="006D7E9A" w:rsidRPr="008F0E83">
        <w:rPr>
          <w:rFonts w:ascii="Times New Roman" w:hAnsi="Times New Roman"/>
          <w:b/>
          <w:bCs/>
          <w:color w:val="000000" w:themeColor="text1"/>
          <w:vertAlign w:val="subscript"/>
        </w:rPr>
        <w:t>1</w:t>
      </w:r>
      <w:r w:rsidR="006D7E9A" w:rsidRPr="008F0E83">
        <w:rPr>
          <w:rFonts w:ascii="Times New Roman" w:hAnsi="Times New Roman"/>
          <w:b/>
          <w:bCs/>
          <w:color w:val="000000" w:themeColor="text1"/>
        </w:rPr>
        <w:t xml:space="preserve">/ </w:t>
      </w:r>
      <w:r w:rsidR="006D7E9A" w:rsidRPr="008F0E83">
        <w:rPr>
          <w:rFonts w:ascii="Times New Roman" w:hAnsi="Times New Roman"/>
          <w:bCs/>
          <w:color w:val="000000" w:themeColor="text1"/>
        </w:rPr>
        <w:t>-</w:t>
      </w:r>
      <w:r w:rsidR="006D7E9A" w:rsidRPr="008F0E83">
        <w:rPr>
          <w:rFonts w:ascii="Times New Roman" w:hAnsi="Times New Roman"/>
          <w:b/>
          <w:bCs/>
          <w:color w:val="000000" w:themeColor="text1"/>
        </w:rPr>
        <w:t xml:space="preserve"> </w:t>
      </w:r>
      <w:r w:rsidR="002D6A6F">
        <w:rPr>
          <w:rFonts w:ascii="Times New Roman" w:hAnsi="Times New Roman"/>
          <w:bCs/>
          <w:color w:val="000000" w:themeColor="text1"/>
        </w:rPr>
        <w:t>30</w:t>
      </w:r>
      <w:r w:rsidR="006D7E9A" w:rsidRPr="008F0E83">
        <w:rPr>
          <w:rFonts w:ascii="Times New Roman" w:hAnsi="Times New Roman"/>
          <w:bCs/>
          <w:color w:val="000000" w:themeColor="text1"/>
        </w:rPr>
        <w:t xml:space="preserve"> punktów</w:t>
      </w:r>
    </w:p>
    <w:p w14:paraId="41A4E620" w14:textId="6ECCC560" w:rsidR="00892ED0" w:rsidRDefault="00B86193" w:rsidP="00F10DA0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357" w:hanging="357"/>
        <w:jc w:val="both"/>
        <w:rPr>
          <w:rFonts w:ascii="Times New Roman" w:hAnsi="Times New Roman"/>
          <w:color w:val="000000" w:themeColor="text1"/>
        </w:rPr>
      </w:pPr>
      <w:r>
        <w:rPr>
          <w:rFonts w:ascii="Times New Roman" w:hAnsi="Times New Roman"/>
          <w:color w:val="000000" w:themeColor="text1"/>
        </w:rPr>
        <w:t xml:space="preserve">      </w:t>
      </w:r>
      <w:r w:rsidR="006D7E9A" w:rsidRPr="008F0E83">
        <w:rPr>
          <w:rFonts w:ascii="Times New Roman" w:hAnsi="Times New Roman"/>
          <w:color w:val="000000" w:themeColor="text1"/>
        </w:rPr>
        <w:t>W kryterium doświadczeni</w:t>
      </w:r>
      <w:r w:rsidR="002D6A6F">
        <w:rPr>
          <w:rFonts w:ascii="Times New Roman" w:hAnsi="Times New Roman"/>
          <w:color w:val="000000" w:themeColor="text1"/>
        </w:rPr>
        <w:t>e wykonawcy</w:t>
      </w:r>
      <w:r w:rsidR="00FF1735">
        <w:rPr>
          <w:rFonts w:ascii="Times New Roman" w:hAnsi="Times New Roman"/>
          <w:color w:val="000000" w:themeColor="text1"/>
        </w:rPr>
        <w:t>,</w:t>
      </w:r>
      <w:r w:rsidR="002D6A6F">
        <w:rPr>
          <w:rFonts w:ascii="Times New Roman" w:hAnsi="Times New Roman"/>
          <w:color w:val="000000" w:themeColor="text1"/>
        </w:rPr>
        <w:t xml:space="preserve"> 30</w:t>
      </w:r>
      <w:r w:rsidR="00854EF7">
        <w:rPr>
          <w:rFonts w:ascii="Times New Roman" w:hAnsi="Times New Roman"/>
          <w:color w:val="000000" w:themeColor="text1"/>
        </w:rPr>
        <w:t xml:space="preserve"> punktów otrzyma W</w:t>
      </w:r>
      <w:r w:rsidR="00BB0459">
        <w:rPr>
          <w:rFonts w:ascii="Times New Roman" w:hAnsi="Times New Roman"/>
          <w:color w:val="000000" w:themeColor="text1"/>
        </w:rPr>
        <w:t>ykonawca, który</w:t>
      </w:r>
      <w:r w:rsidR="006D7E9A" w:rsidRPr="008F0E83">
        <w:rPr>
          <w:rFonts w:ascii="Times New Roman" w:hAnsi="Times New Roman"/>
          <w:color w:val="000000" w:themeColor="text1"/>
        </w:rPr>
        <w:t xml:space="preserve"> wykaże się dokonaniem </w:t>
      </w:r>
      <w:r w:rsidR="00DA5661">
        <w:rPr>
          <w:rFonts w:ascii="Times New Roman" w:hAnsi="Times New Roman"/>
          <w:color w:val="000000" w:themeColor="text1"/>
        </w:rPr>
        <w:t xml:space="preserve">maksymalnej </w:t>
      </w:r>
      <w:r w:rsidR="006D7E9A" w:rsidRPr="008F0E83">
        <w:rPr>
          <w:rFonts w:ascii="Times New Roman" w:hAnsi="Times New Roman"/>
          <w:color w:val="000000" w:themeColor="text1"/>
        </w:rPr>
        <w:t>liczby zgłoszeń wynalazków do UPRP</w:t>
      </w:r>
      <w:r w:rsidR="00BB0459">
        <w:rPr>
          <w:rFonts w:ascii="Times New Roman" w:hAnsi="Times New Roman"/>
          <w:color w:val="000000" w:themeColor="text1"/>
        </w:rPr>
        <w:t xml:space="preserve"> (Urzędu Patentowego RP)</w:t>
      </w:r>
      <w:r w:rsidR="006D7E9A" w:rsidRPr="008F0E83">
        <w:rPr>
          <w:rFonts w:ascii="Times New Roman" w:hAnsi="Times New Roman"/>
          <w:color w:val="000000" w:themeColor="text1"/>
        </w:rPr>
        <w:t xml:space="preserve">, w przypadku tego zapytania – 10, </w:t>
      </w:r>
      <w:r w:rsidR="00FF1735" w:rsidRPr="0076730C">
        <w:rPr>
          <w:rFonts w:ascii="Times New Roman" w:hAnsi="Times New Roman"/>
          <w:color w:val="000000" w:themeColor="text1"/>
        </w:rPr>
        <w:t>w</w:t>
      </w:r>
      <w:r w:rsidR="00FF1735">
        <w:rPr>
          <w:rFonts w:ascii="Times New Roman" w:hAnsi="Times New Roman"/>
          <w:b/>
          <w:color w:val="000000" w:themeColor="text1"/>
        </w:rPr>
        <w:t> </w:t>
      </w:r>
      <w:r w:rsidR="00626D7E">
        <w:rPr>
          <w:rFonts w:ascii="Times New Roman" w:hAnsi="Times New Roman"/>
          <w:b/>
          <w:color w:val="000000" w:themeColor="text1"/>
        </w:rPr>
        <w:t xml:space="preserve">podklasach </w:t>
      </w:r>
      <w:r w:rsidR="006E75CC">
        <w:rPr>
          <w:rFonts w:ascii="Times New Roman" w:hAnsi="Times New Roman"/>
          <w:b/>
          <w:color w:val="000000" w:themeColor="text1"/>
        </w:rPr>
        <w:t>B09B</w:t>
      </w:r>
      <w:r w:rsidR="00626D7E">
        <w:rPr>
          <w:rFonts w:ascii="Times New Roman" w:hAnsi="Times New Roman"/>
          <w:b/>
          <w:color w:val="000000" w:themeColor="text1"/>
        </w:rPr>
        <w:t xml:space="preserve"> i/lub </w:t>
      </w:r>
      <w:r w:rsidR="006E75CC">
        <w:rPr>
          <w:rFonts w:ascii="Times New Roman" w:hAnsi="Times New Roman"/>
          <w:b/>
          <w:color w:val="000000" w:themeColor="text1"/>
        </w:rPr>
        <w:t>C01G</w:t>
      </w:r>
      <w:r w:rsidR="00EE372D">
        <w:rPr>
          <w:rFonts w:ascii="Times New Roman" w:hAnsi="Times New Roman"/>
          <w:b/>
          <w:color w:val="000000" w:themeColor="text1"/>
        </w:rPr>
        <w:t xml:space="preserve"> i/lub </w:t>
      </w:r>
      <w:r w:rsidR="006E75CC">
        <w:rPr>
          <w:rFonts w:ascii="Times New Roman" w:hAnsi="Times New Roman"/>
          <w:b/>
          <w:color w:val="000000" w:themeColor="text1"/>
        </w:rPr>
        <w:t>C22B</w:t>
      </w:r>
      <w:r w:rsidR="00EE372D">
        <w:rPr>
          <w:rFonts w:ascii="Times New Roman" w:hAnsi="Times New Roman"/>
          <w:b/>
          <w:color w:val="000000" w:themeColor="text1"/>
        </w:rPr>
        <w:t xml:space="preserve"> </w:t>
      </w:r>
      <w:r w:rsidR="006D7E9A" w:rsidRPr="00412CE3">
        <w:rPr>
          <w:rFonts w:ascii="Times New Roman" w:hAnsi="Times New Roman"/>
          <w:color w:val="000000" w:themeColor="text1"/>
        </w:rPr>
        <w:t>z</w:t>
      </w:r>
      <w:r w:rsidR="00EF0E92">
        <w:rPr>
          <w:rFonts w:ascii="Times New Roman" w:hAnsi="Times New Roman"/>
          <w:color w:val="000000" w:themeColor="text1"/>
        </w:rPr>
        <w:t> </w:t>
      </w:r>
      <w:r w:rsidR="006D7E9A" w:rsidRPr="008F0E83">
        <w:rPr>
          <w:rFonts w:ascii="Times New Roman" w:hAnsi="Times New Roman"/>
          <w:color w:val="000000" w:themeColor="text1"/>
        </w:rPr>
        <w:t xml:space="preserve"> ostatnich 5 lat licząc wstecz </w:t>
      </w:r>
      <w:r w:rsidR="009B5AEC">
        <w:rPr>
          <w:rFonts w:ascii="Times New Roman" w:hAnsi="Times New Roman"/>
          <w:color w:val="000000" w:themeColor="text1"/>
        </w:rPr>
        <w:t>od daty publikacji ogłoszenia o </w:t>
      </w:r>
      <w:r w:rsidR="006D7E9A" w:rsidRPr="008F0E83">
        <w:rPr>
          <w:rFonts w:ascii="Times New Roman" w:hAnsi="Times New Roman"/>
          <w:color w:val="000000" w:themeColor="text1"/>
        </w:rPr>
        <w:t>zamówieniu. Zg</w:t>
      </w:r>
      <w:r w:rsidR="00F17804">
        <w:rPr>
          <w:rFonts w:ascii="Times New Roman" w:hAnsi="Times New Roman"/>
          <w:color w:val="000000" w:themeColor="text1"/>
        </w:rPr>
        <w:t>łoszenia dokonane przed datą, o </w:t>
      </w:r>
      <w:r w:rsidR="006D7E9A" w:rsidRPr="008F0E83">
        <w:rPr>
          <w:rFonts w:ascii="Times New Roman" w:hAnsi="Times New Roman"/>
          <w:color w:val="000000" w:themeColor="text1"/>
        </w:rPr>
        <w:t xml:space="preserve">której mowa w zdaniu poprzednim nie będą uwzględniane przez Zamawiającego do punktacji na poczet doświadczenia. </w:t>
      </w:r>
    </w:p>
    <w:p w14:paraId="2145E933" w14:textId="1CC05387" w:rsidR="00AA0C43" w:rsidRDefault="00892ED0" w:rsidP="00F10DA0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357" w:hanging="357"/>
        <w:jc w:val="both"/>
        <w:rPr>
          <w:rFonts w:ascii="Times New Roman" w:hAnsi="Times New Roman"/>
          <w:color w:val="000000" w:themeColor="text1"/>
        </w:rPr>
      </w:pPr>
      <w:r>
        <w:rPr>
          <w:rFonts w:ascii="Times New Roman" w:hAnsi="Times New Roman"/>
          <w:color w:val="000000" w:themeColor="text1"/>
        </w:rPr>
        <w:tab/>
      </w:r>
    </w:p>
    <w:p w14:paraId="4F9AB83A" w14:textId="0DBA581F" w:rsidR="00E66336" w:rsidRDefault="00892ED0" w:rsidP="00F10DA0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357" w:hanging="357"/>
        <w:jc w:val="both"/>
        <w:rPr>
          <w:rFonts w:ascii="Times New Roman" w:hAnsi="Times New Roman"/>
          <w:bCs/>
          <w:color w:val="000000" w:themeColor="text1"/>
        </w:rPr>
      </w:pPr>
      <w:r>
        <w:rPr>
          <w:rFonts w:ascii="Times New Roman" w:hAnsi="Times New Roman"/>
          <w:color w:val="000000" w:themeColor="text1"/>
        </w:rPr>
        <w:tab/>
      </w:r>
      <w:r w:rsidR="00E66336">
        <w:rPr>
          <w:rFonts w:ascii="Times New Roman" w:hAnsi="Times New Roman"/>
          <w:color w:val="000000" w:themeColor="text1"/>
        </w:rPr>
        <w:t xml:space="preserve">Punktację za zgłoszenia w ramach kryterium </w:t>
      </w:r>
      <w:r w:rsidR="00E66336" w:rsidRPr="00B7395B">
        <w:rPr>
          <w:rFonts w:ascii="Times New Roman" w:hAnsi="Times New Roman"/>
          <w:bCs/>
          <w:color w:val="000000" w:themeColor="text1"/>
        </w:rPr>
        <w:t>D</w:t>
      </w:r>
      <w:r w:rsidR="00E66336" w:rsidRPr="00B7395B">
        <w:rPr>
          <w:rFonts w:ascii="Times New Roman" w:hAnsi="Times New Roman"/>
          <w:bCs/>
          <w:color w:val="000000" w:themeColor="text1"/>
          <w:vertAlign w:val="subscript"/>
        </w:rPr>
        <w:t xml:space="preserve">1 </w:t>
      </w:r>
      <w:r w:rsidR="00E66336" w:rsidRPr="00B7395B">
        <w:rPr>
          <w:rFonts w:ascii="Times New Roman" w:hAnsi="Times New Roman"/>
          <w:bCs/>
          <w:color w:val="000000" w:themeColor="text1"/>
        </w:rPr>
        <w:t>przedstawiono w poniż</w:t>
      </w:r>
      <w:r w:rsidR="00E66336">
        <w:rPr>
          <w:rFonts w:ascii="Times New Roman" w:hAnsi="Times New Roman"/>
          <w:bCs/>
          <w:color w:val="000000" w:themeColor="text1"/>
        </w:rPr>
        <w:t>szej tabeli:</w:t>
      </w:r>
    </w:p>
    <w:p w14:paraId="7D9A5B6A" w14:textId="77777777" w:rsidR="00E66336" w:rsidRDefault="00E66336" w:rsidP="00E66336">
      <w:pPr>
        <w:tabs>
          <w:tab w:val="num" w:pos="720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</w:p>
    <w:tbl>
      <w:tblPr>
        <w:tblStyle w:val="Tabela-Siatka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2791"/>
        <w:gridCol w:w="1722"/>
        <w:gridCol w:w="2977"/>
        <w:gridCol w:w="1701"/>
      </w:tblGrid>
      <w:tr w:rsidR="00E66336" w14:paraId="27F1207A" w14:textId="77777777" w:rsidTr="00801ECC">
        <w:trPr>
          <w:jc w:val="center"/>
        </w:trPr>
        <w:tc>
          <w:tcPr>
            <w:tcW w:w="2791" w:type="dxa"/>
            <w:tcBorders>
              <w:top w:val="single" w:sz="18" w:space="0" w:color="auto"/>
              <w:left w:val="single" w:sz="18" w:space="0" w:color="auto"/>
            </w:tcBorders>
          </w:tcPr>
          <w:p w14:paraId="25B1E340" w14:textId="77777777" w:rsidR="00E66336" w:rsidRDefault="00E66336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Liczba zgłoszeń do UPRP</w:t>
            </w:r>
          </w:p>
        </w:tc>
        <w:tc>
          <w:tcPr>
            <w:tcW w:w="1722" w:type="dxa"/>
            <w:tcBorders>
              <w:top w:val="single" w:sz="18" w:space="0" w:color="auto"/>
              <w:right w:val="single" w:sz="18" w:space="0" w:color="auto"/>
            </w:tcBorders>
          </w:tcPr>
          <w:p w14:paraId="3467DDE6" w14:textId="77777777" w:rsidR="00E66336" w:rsidRDefault="00E66336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Liczba punktów</w:t>
            </w:r>
          </w:p>
        </w:tc>
        <w:tc>
          <w:tcPr>
            <w:tcW w:w="2977" w:type="dxa"/>
            <w:tcBorders>
              <w:top w:val="single" w:sz="18" w:space="0" w:color="auto"/>
              <w:left w:val="single" w:sz="18" w:space="0" w:color="auto"/>
            </w:tcBorders>
          </w:tcPr>
          <w:p w14:paraId="0FB89D9E" w14:textId="382E725B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Liczba zgłoszeń do UPRP</w:t>
            </w:r>
          </w:p>
        </w:tc>
        <w:tc>
          <w:tcPr>
            <w:tcW w:w="1701" w:type="dxa"/>
            <w:tcBorders>
              <w:top w:val="single" w:sz="18" w:space="0" w:color="auto"/>
              <w:right w:val="single" w:sz="18" w:space="0" w:color="auto"/>
            </w:tcBorders>
          </w:tcPr>
          <w:p w14:paraId="388380CE" w14:textId="77777777" w:rsidR="00E66336" w:rsidRDefault="00E66336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Liczba punktów</w:t>
            </w:r>
          </w:p>
        </w:tc>
      </w:tr>
      <w:tr w:rsidR="00E66336" w14:paraId="16DC0E63" w14:textId="77777777" w:rsidTr="00801ECC">
        <w:trPr>
          <w:jc w:val="center"/>
        </w:trPr>
        <w:tc>
          <w:tcPr>
            <w:tcW w:w="2791" w:type="dxa"/>
            <w:tcBorders>
              <w:left w:val="single" w:sz="18" w:space="0" w:color="auto"/>
            </w:tcBorders>
          </w:tcPr>
          <w:p w14:paraId="6877A04A" w14:textId="3C8D19DD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</w:t>
            </w:r>
          </w:p>
        </w:tc>
        <w:tc>
          <w:tcPr>
            <w:tcW w:w="1722" w:type="dxa"/>
            <w:tcBorders>
              <w:right w:val="single" w:sz="18" w:space="0" w:color="auto"/>
            </w:tcBorders>
          </w:tcPr>
          <w:p w14:paraId="504D2B05" w14:textId="5C11D433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9</w:t>
            </w:r>
          </w:p>
        </w:tc>
        <w:tc>
          <w:tcPr>
            <w:tcW w:w="2977" w:type="dxa"/>
            <w:tcBorders>
              <w:left w:val="single" w:sz="18" w:space="0" w:color="auto"/>
            </w:tcBorders>
          </w:tcPr>
          <w:p w14:paraId="3B784D7C" w14:textId="585FEC8A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</w:t>
            </w:r>
          </w:p>
        </w:tc>
        <w:tc>
          <w:tcPr>
            <w:tcW w:w="1701" w:type="dxa"/>
            <w:tcBorders>
              <w:right w:val="single" w:sz="18" w:space="0" w:color="auto"/>
            </w:tcBorders>
          </w:tcPr>
          <w:p w14:paraId="114172C1" w14:textId="558B97AC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21</w:t>
            </w:r>
          </w:p>
        </w:tc>
      </w:tr>
      <w:tr w:rsidR="00E66336" w14:paraId="134E73E3" w14:textId="77777777" w:rsidTr="00801ECC">
        <w:trPr>
          <w:jc w:val="center"/>
        </w:trPr>
        <w:tc>
          <w:tcPr>
            <w:tcW w:w="2791" w:type="dxa"/>
            <w:tcBorders>
              <w:left w:val="single" w:sz="18" w:space="0" w:color="auto"/>
            </w:tcBorders>
          </w:tcPr>
          <w:p w14:paraId="1320AF41" w14:textId="3D62F571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1722" w:type="dxa"/>
            <w:tcBorders>
              <w:right w:val="single" w:sz="18" w:space="0" w:color="auto"/>
            </w:tcBorders>
          </w:tcPr>
          <w:p w14:paraId="67F0086F" w14:textId="673CF3BF" w:rsidR="00E66336" w:rsidRDefault="002D6A6F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12</w:t>
            </w:r>
          </w:p>
        </w:tc>
        <w:tc>
          <w:tcPr>
            <w:tcW w:w="2977" w:type="dxa"/>
            <w:tcBorders>
              <w:left w:val="single" w:sz="18" w:space="0" w:color="auto"/>
            </w:tcBorders>
          </w:tcPr>
          <w:p w14:paraId="7E807086" w14:textId="7B2A3766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8</w:t>
            </w:r>
          </w:p>
        </w:tc>
        <w:tc>
          <w:tcPr>
            <w:tcW w:w="1701" w:type="dxa"/>
            <w:tcBorders>
              <w:right w:val="single" w:sz="18" w:space="0" w:color="auto"/>
            </w:tcBorders>
          </w:tcPr>
          <w:p w14:paraId="2069BB98" w14:textId="59CD2283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24</w:t>
            </w:r>
          </w:p>
        </w:tc>
      </w:tr>
      <w:tr w:rsidR="00E66336" w14:paraId="51E21212" w14:textId="77777777" w:rsidTr="00801ECC">
        <w:trPr>
          <w:jc w:val="center"/>
        </w:trPr>
        <w:tc>
          <w:tcPr>
            <w:tcW w:w="2791" w:type="dxa"/>
            <w:tcBorders>
              <w:left w:val="single" w:sz="18" w:space="0" w:color="auto"/>
            </w:tcBorders>
          </w:tcPr>
          <w:p w14:paraId="43C091BF" w14:textId="5B5B17D7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</w:t>
            </w:r>
          </w:p>
        </w:tc>
        <w:tc>
          <w:tcPr>
            <w:tcW w:w="1722" w:type="dxa"/>
            <w:tcBorders>
              <w:right w:val="single" w:sz="18" w:space="0" w:color="auto"/>
            </w:tcBorders>
          </w:tcPr>
          <w:p w14:paraId="4DA434C3" w14:textId="41E225D8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15</w:t>
            </w:r>
          </w:p>
        </w:tc>
        <w:tc>
          <w:tcPr>
            <w:tcW w:w="2977" w:type="dxa"/>
            <w:tcBorders>
              <w:left w:val="single" w:sz="18" w:space="0" w:color="auto"/>
            </w:tcBorders>
          </w:tcPr>
          <w:p w14:paraId="2F88F7A7" w14:textId="613BE437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9</w:t>
            </w:r>
          </w:p>
        </w:tc>
        <w:tc>
          <w:tcPr>
            <w:tcW w:w="1701" w:type="dxa"/>
            <w:tcBorders>
              <w:right w:val="single" w:sz="18" w:space="0" w:color="auto"/>
            </w:tcBorders>
          </w:tcPr>
          <w:p w14:paraId="3491A134" w14:textId="0A0B09FD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27</w:t>
            </w:r>
          </w:p>
        </w:tc>
      </w:tr>
      <w:tr w:rsidR="00E66336" w14:paraId="0917E3D5" w14:textId="77777777" w:rsidTr="00801ECC">
        <w:trPr>
          <w:jc w:val="center"/>
        </w:trPr>
        <w:tc>
          <w:tcPr>
            <w:tcW w:w="2791" w:type="dxa"/>
            <w:tcBorders>
              <w:left w:val="single" w:sz="18" w:space="0" w:color="auto"/>
              <w:bottom w:val="single" w:sz="18" w:space="0" w:color="auto"/>
            </w:tcBorders>
          </w:tcPr>
          <w:p w14:paraId="68DC0FA2" w14:textId="37B4CF59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</w:p>
        </w:tc>
        <w:tc>
          <w:tcPr>
            <w:tcW w:w="1722" w:type="dxa"/>
            <w:tcBorders>
              <w:bottom w:val="single" w:sz="18" w:space="0" w:color="auto"/>
              <w:right w:val="single" w:sz="18" w:space="0" w:color="auto"/>
            </w:tcBorders>
          </w:tcPr>
          <w:p w14:paraId="5D50A48C" w14:textId="724B954B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18</w:t>
            </w:r>
          </w:p>
        </w:tc>
        <w:tc>
          <w:tcPr>
            <w:tcW w:w="2977" w:type="dxa"/>
            <w:tcBorders>
              <w:left w:val="single" w:sz="18" w:space="0" w:color="auto"/>
              <w:bottom w:val="single" w:sz="18" w:space="0" w:color="auto"/>
            </w:tcBorders>
          </w:tcPr>
          <w:p w14:paraId="79C581DF" w14:textId="3D6415F8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10</w:t>
            </w:r>
          </w:p>
        </w:tc>
        <w:tc>
          <w:tcPr>
            <w:tcW w:w="1701" w:type="dxa"/>
            <w:tcBorders>
              <w:bottom w:val="single" w:sz="12" w:space="0" w:color="auto"/>
              <w:right w:val="single" w:sz="18" w:space="0" w:color="auto"/>
            </w:tcBorders>
          </w:tcPr>
          <w:p w14:paraId="2914413F" w14:textId="7BB1BF20" w:rsidR="00E66336" w:rsidRDefault="00BB0459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30</w:t>
            </w:r>
          </w:p>
        </w:tc>
      </w:tr>
      <w:tr w:rsidR="00E66336" w14:paraId="3B7BC7C4" w14:textId="77777777" w:rsidTr="00801ECC">
        <w:trPr>
          <w:jc w:val="center"/>
        </w:trPr>
        <w:tc>
          <w:tcPr>
            <w:tcW w:w="2791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</w:tcBorders>
          </w:tcPr>
          <w:p w14:paraId="748C22F7" w14:textId="77777777" w:rsidR="00E66336" w:rsidRDefault="00E66336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SUMA MAKSYMALNA</w:t>
            </w:r>
          </w:p>
        </w:tc>
        <w:tc>
          <w:tcPr>
            <w:tcW w:w="6400" w:type="dxa"/>
            <w:gridSpan w:val="3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F264D99" w14:textId="7B2C1F13" w:rsidR="00E66336" w:rsidRDefault="002D6A6F" w:rsidP="00801ECC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30</w:t>
            </w:r>
            <w:r w:rsidR="00E66336">
              <w:rPr>
                <w:color w:val="000000" w:themeColor="text1"/>
              </w:rPr>
              <w:t xml:space="preserve"> PUNKTÓW</w:t>
            </w:r>
          </w:p>
        </w:tc>
      </w:tr>
    </w:tbl>
    <w:p w14:paraId="670AF428" w14:textId="6C13D336" w:rsidR="006D7E9A" w:rsidRPr="008F0E83" w:rsidRDefault="006D7E9A" w:rsidP="006D7E9A">
      <w:pPr>
        <w:tabs>
          <w:tab w:val="num" w:pos="720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</w:p>
    <w:p w14:paraId="01A03E3B" w14:textId="40AEBABC" w:rsidR="00AD5571" w:rsidRPr="008F0E83" w:rsidRDefault="00AD5571" w:rsidP="00F10DA0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Do zgłoszeń wykazanych w ramach doświadczenia Wykonawcy (D</w:t>
      </w:r>
      <w:r w:rsidRPr="008F0E83">
        <w:rPr>
          <w:rFonts w:ascii="Times New Roman" w:hAnsi="Times New Roman"/>
          <w:color w:val="000000" w:themeColor="text1"/>
          <w:vertAlign w:val="subscript"/>
        </w:rPr>
        <w:t>1</w:t>
      </w:r>
      <w:r w:rsidR="008E3C99">
        <w:rPr>
          <w:rFonts w:ascii="Times New Roman" w:hAnsi="Times New Roman"/>
          <w:color w:val="000000" w:themeColor="text1"/>
        </w:rPr>
        <w:t>),</w:t>
      </w:r>
      <w:r w:rsidR="000F2FB2">
        <w:rPr>
          <w:rFonts w:ascii="Times New Roman" w:hAnsi="Times New Roman"/>
          <w:color w:val="000000" w:themeColor="text1"/>
        </w:rPr>
        <w:t xml:space="preserve"> które </w:t>
      </w:r>
      <w:r w:rsidR="000F2FB2" w:rsidRPr="000F2FB2">
        <w:rPr>
          <w:rFonts w:ascii="Times New Roman" w:hAnsi="Times New Roman"/>
          <w:b/>
          <w:color w:val="000000" w:themeColor="text1"/>
        </w:rPr>
        <w:t>nie zostały</w:t>
      </w:r>
      <w:r w:rsidR="000F2FB2">
        <w:rPr>
          <w:rFonts w:ascii="Times New Roman" w:hAnsi="Times New Roman"/>
          <w:color w:val="000000" w:themeColor="text1"/>
        </w:rPr>
        <w:t xml:space="preserve"> do dnia publikacji </w:t>
      </w:r>
      <w:r w:rsidR="006714C4">
        <w:rPr>
          <w:rFonts w:ascii="Times New Roman" w:hAnsi="Times New Roman"/>
          <w:color w:val="000000" w:themeColor="text1"/>
        </w:rPr>
        <w:t xml:space="preserve">niniejszego </w:t>
      </w:r>
      <w:r w:rsidR="000F2FB2">
        <w:rPr>
          <w:rFonts w:ascii="Times New Roman" w:hAnsi="Times New Roman"/>
          <w:color w:val="000000" w:themeColor="text1"/>
        </w:rPr>
        <w:t xml:space="preserve">ogłoszenia o zamówieniu, opublikowane w ogólnodostępnych bazach patentowych lub </w:t>
      </w:r>
      <w:r w:rsidR="00BB0459">
        <w:rPr>
          <w:rFonts w:ascii="Times New Roman" w:hAnsi="Times New Roman"/>
          <w:color w:val="000000" w:themeColor="text1"/>
        </w:rPr>
        <w:t>rejestrach odpowiedniego urzędu patentowego</w:t>
      </w:r>
      <w:r w:rsidR="000F2FB2">
        <w:rPr>
          <w:rFonts w:ascii="Times New Roman" w:hAnsi="Times New Roman"/>
          <w:color w:val="000000" w:themeColor="text1"/>
        </w:rPr>
        <w:t xml:space="preserve"> tj.:</w:t>
      </w:r>
      <w:r w:rsidR="000F2FB2" w:rsidRPr="008F0E83">
        <w:rPr>
          <w:rFonts w:ascii="Times New Roman" w:hAnsi="Times New Roman"/>
        </w:rPr>
        <w:t xml:space="preserve"> UPRP, </w:t>
      </w:r>
      <w:r w:rsidR="008E3C99">
        <w:rPr>
          <w:rFonts w:ascii="Times New Roman" w:hAnsi="Times New Roman"/>
          <w:color w:val="000000" w:themeColor="text1"/>
        </w:rPr>
        <w:t>Wykonawca</w:t>
      </w:r>
      <w:r w:rsidRPr="008F0E83">
        <w:rPr>
          <w:rFonts w:ascii="Times New Roman" w:hAnsi="Times New Roman"/>
          <w:color w:val="000000" w:themeColor="text1"/>
        </w:rPr>
        <w:t xml:space="preserve"> dołączy skan dokumentacji potwierdzającej stawiane w postępowaniu kryteria, tj. datę dokonania zgłoszenia, potwierdzeni</w:t>
      </w:r>
      <w:r w:rsidR="004D10B2">
        <w:rPr>
          <w:rFonts w:ascii="Times New Roman" w:hAnsi="Times New Roman"/>
          <w:color w:val="000000" w:themeColor="text1"/>
        </w:rPr>
        <w:t>e przynależności do wskazanej w </w:t>
      </w:r>
      <w:r w:rsidRPr="008F0E83">
        <w:rPr>
          <w:rFonts w:ascii="Times New Roman" w:hAnsi="Times New Roman"/>
          <w:color w:val="000000" w:themeColor="text1"/>
        </w:rPr>
        <w:t xml:space="preserve">ogłoszeniu klasy/klas, dokument potwierdzający </w:t>
      </w:r>
      <w:r w:rsidR="006714C4">
        <w:rPr>
          <w:rFonts w:ascii="Times New Roman" w:hAnsi="Times New Roman"/>
          <w:color w:val="000000" w:themeColor="text1"/>
        </w:rPr>
        <w:t xml:space="preserve">i jednoznacznie wskazujący na </w:t>
      </w:r>
      <w:r w:rsidRPr="008F0E83">
        <w:rPr>
          <w:rFonts w:ascii="Times New Roman" w:hAnsi="Times New Roman"/>
          <w:color w:val="000000" w:themeColor="text1"/>
        </w:rPr>
        <w:t>dokonanie zgłoszenia przez danego Wykonawcę (kryterium D</w:t>
      </w:r>
      <w:r w:rsidRPr="008F0E83">
        <w:rPr>
          <w:rFonts w:ascii="Times New Roman" w:hAnsi="Times New Roman"/>
          <w:color w:val="000000" w:themeColor="text1"/>
          <w:vertAlign w:val="subscript"/>
        </w:rPr>
        <w:t>1</w:t>
      </w:r>
      <w:r w:rsidRPr="008F0E83">
        <w:rPr>
          <w:rFonts w:ascii="Times New Roman" w:hAnsi="Times New Roman"/>
          <w:color w:val="000000" w:themeColor="text1"/>
        </w:rPr>
        <w:t xml:space="preserve">).  </w:t>
      </w:r>
    </w:p>
    <w:p w14:paraId="7B800764" w14:textId="77777777" w:rsidR="00AD5571" w:rsidRPr="008F0E83" w:rsidRDefault="00AD5571" w:rsidP="00F10DA0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</w:p>
    <w:p w14:paraId="0CE6AF0A" w14:textId="780FC1DA" w:rsidR="00AD5571" w:rsidRPr="008F0E83" w:rsidRDefault="00AD5571" w:rsidP="00F10DA0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W razie wątpliwości co do spełniania kryteriów po analizie dostarczonych przez Wykonawcę dokumentów, zgłos</w:t>
      </w:r>
      <w:r w:rsidR="00BB0459">
        <w:rPr>
          <w:rFonts w:ascii="Times New Roman" w:hAnsi="Times New Roman"/>
          <w:color w:val="000000" w:themeColor="text1"/>
        </w:rPr>
        <w:t>zenia będą weryfikowane w bazie patentowej</w:t>
      </w:r>
      <w:r w:rsidRPr="008F0E83">
        <w:rPr>
          <w:rFonts w:ascii="Times New Roman" w:hAnsi="Times New Roman"/>
          <w:color w:val="000000" w:themeColor="text1"/>
        </w:rPr>
        <w:t xml:space="preserve"> </w:t>
      </w:r>
      <w:r w:rsidR="00BB0459">
        <w:rPr>
          <w:rFonts w:ascii="Times New Roman" w:hAnsi="Times New Roman"/>
          <w:color w:val="000000" w:themeColor="text1"/>
        </w:rPr>
        <w:t>odpowiedniego urzędu patentowego</w:t>
      </w:r>
      <w:r w:rsidR="00516A96" w:rsidRPr="008F0E83">
        <w:rPr>
          <w:rFonts w:ascii="Times New Roman" w:hAnsi="Times New Roman"/>
          <w:color w:val="000000" w:themeColor="text1"/>
        </w:rPr>
        <w:t>:</w:t>
      </w:r>
      <w:r w:rsidR="00BB0459">
        <w:rPr>
          <w:rFonts w:ascii="Times New Roman" w:hAnsi="Times New Roman"/>
        </w:rPr>
        <w:t xml:space="preserve"> UPRP </w:t>
      </w:r>
      <w:r w:rsidR="00516A96" w:rsidRPr="008F0E83">
        <w:rPr>
          <w:rFonts w:ascii="Times New Roman" w:hAnsi="Times New Roman"/>
        </w:rPr>
        <w:t>( </w:t>
      </w:r>
      <w:hyperlink r:id="rId11" w:history="1">
        <w:r w:rsidR="00516A96" w:rsidRPr="008F0E83">
          <w:rPr>
            <w:rStyle w:val="Hipercze"/>
            <w:rFonts w:ascii="Times New Roman" w:hAnsi="Times New Roman"/>
          </w:rPr>
          <w:t>https://ewyszukiwarka.pue.uprp.gov.pl</w:t>
        </w:r>
      </w:hyperlink>
      <w:r w:rsidR="00BB0459">
        <w:rPr>
          <w:rFonts w:ascii="Times New Roman" w:hAnsi="Times New Roman"/>
        </w:rPr>
        <w:t>)</w:t>
      </w:r>
      <w:r w:rsidR="00404B7C">
        <w:rPr>
          <w:rFonts w:ascii="Times New Roman" w:hAnsi="Times New Roman"/>
        </w:rPr>
        <w:t>.</w:t>
      </w:r>
      <w:r w:rsidR="00BB0459">
        <w:rPr>
          <w:rFonts w:ascii="Times New Roman" w:hAnsi="Times New Roman"/>
        </w:rPr>
        <w:t xml:space="preserve"> </w:t>
      </w:r>
      <w:r w:rsidR="00404B7C" w:rsidRPr="00404B7C">
        <w:rPr>
          <w:rFonts w:ascii="Times New Roman" w:hAnsi="Times New Roman"/>
          <w:color w:val="000000" w:themeColor="text1"/>
        </w:rPr>
        <w:t>Maksymalna liczba zgłoszeń, jakimi Wykonawca może wykazać się w ofercie wynosi 10. W przypadku przesłania przez Wykonawcę liczby zgłoszeń powyżej 10, Zamawiający do oceny doświadczenia weźmie pod uwagę 10 pierwszych zgłoszeń.</w:t>
      </w:r>
    </w:p>
    <w:p w14:paraId="06D04364" w14:textId="77777777" w:rsidR="00516A96" w:rsidRPr="008F0E83" w:rsidRDefault="00516A96" w:rsidP="00F10DA0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</w:p>
    <w:p w14:paraId="2A4587FC" w14:textId="32F4CEC5" w:rsidR="006D7E9A" w:rsidRDefault="006D7E9A" w:rsidP="00F10DA0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Przy ocenie pod uwagę będą brane tylko zgłoszenia, dla których możliwa będzie weryfikacja ich przynależności do wskazanych dziedzin techniki (klasyfikacja IPC lub CPC), oraz będzie możliwe przypisanie zgłoszenia do Wykonawcy. W celu rozwiania wątpliwości interpretacyjnych Wykonawcą jest podmiot, na rzecz którego dokonano zlecenia wykonania zgłoszenia.</w:t>
      </w:r>
      <w:r w:rsidR="00516A96" w:rsidRPr="008F0E83">
        <w:rPr>
          <w:rFonts w:ascii="Times New Roman" w:hAnsi="Times New Roman"/>
          <w:color w:val="000000" w:themeColor="text1"/>
        </w:rPr>
        <w:t xml:space="preserve"> </w:t>
      </w:r>
      <w:r w:rsidRPr="008F0E83">
        <w:rPr>
          <w:rFonts w:ascii="Times New Roman" w:hAnsi="Times New Roman"/>
          <w:color w:val="000000" w:themeColor="text1"/>
        </w:rPr>
        <w:t xml:space="preserve">Jeżeli na podstawie </w:t>
      </w:r>
      <w:r w:rsidR="00BB0459">
        <w:rPr>
          <w:rFonts w:ascii="Times New Roman" w:hAnsi="Times New Roman"/>
          <w:color w:val="000000" w:themeColor="text1"/>
        </w:rPr>
        <w:t xml:space="preserve">informacji </w:t>
      </w:r>
      <w:r w:rsidRPr="008F0E83">
        <w:rPr>
          <w:rFonts w:ascii="Times New Roman" w:hAnsi="Times New Roman"/>
          <w:color w:val="000000" w:themeColor="text1"/>
        </w:rPr>
        <w:t>dostępnych w</w:t>
      </w:r>
      <w:r w:rsidR="00705A7D" w:rsidRPr="008F0E83">
        <w:rPr>
          <w:rFonts w:ascii="Times New Roman" w:hAnsi="Times New Roman"/>
          <w:color w:val="000000" w:themeColor="text1"/>
        </w:rPr>
        <w:t> </w:t>
      </w:r>
      <w:r w:rsidR="00BB0459">
        <w:rPr>
          <w:rFonts w:ascii="Times New Roman" w:hAnsi="Times New Roman"/>
          <w:color w:val="000000" w:themeColor="text1"/>
        </w:rPr>
        <w:t xml:space="preserve"> ww. bazie patentowej/rejestrze</w:t>
      </w:r>
      <w:r w:rsidRPr="008F0E83">
        <w:rPr>
          <w:rFonts w:ascii="Times New Roman" w:hAnsi="Times New Roman"/>
          <w:color w:val="000000" w:themeColor="text1"/>
        </w:rPr>
        <w:t xml:space="preserve"> informacji patentowej, pojawi się wątpliwość Zamawiającego dla jednoznacznego potwierdzenia stawianych wyżej wymogów względem Wykonawcy, Zamawiający wezwie Wykonawcę do przedłożenia dokumentów potwierdzających jego doświadczenie jako Wykonawcy.</w:t>
      </w:r>
    </w:p>
    <w:p w14:paraId="16AD07E7" w14:textId="77777777" w:rsidR="003E7DB4" w:rsidRPr="008F0E83" w:rsidRDefault="003E7DB4" w:rsidP="00F10DA0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color w:val="FF0000"/>
        </w:rPr>
      </w:pPr>
    </w:p>
    <w:p w14:paraId="3DB87384" w14:textId="003D0315" w:rsidR="006D7E9A" w:rsidRPr="008F0E83" w:rsidRDefault="006D7E9A" w:rsidP="00D47946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eastAsia="Times New Roman" w:hAnsi="Times New Roman"/>
          <w:b/>
          <w:color w:val="000000" w:themeColor="text1"/>
          <w:lang w:eastAsia="pl-PL"/>
        </w:rPr>
        <w:t>Doświadczenie rzecznika patentowego /D</w:t>
      </w:r>
      <w:r w:rsidRPr="008F0E83">
        <w:rPr>
          <w:rFonts w:ascii="Times New Roman" w:eastAsia="Times New Roman" w:hAnsi="Times New Roman"/>
          <w:b/>
          <w:color w:val="000000" w:themeColor="text1"/>
          <w:vertAlign w:val="subscript"/>
          <w:lang w:eastAsia="pl-PL"/>
        </w:rPr>
        <w:t>2</w:t>
      </w:r>
      <w:r w:rsidRPr="008F0E83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/ </w:t>
      </w:r>
      <w:r w:rsidRPr="008F0E83">
        <w:rPr>
          <w:rFonts w:ascii="Times New Roman" w:hAnsi="Times New Roman"/>
          <w:bCs/>
          <w:color w:val="000000" w:themeColor="text1"/>
        </w:rPr>
        <w:t>-</w:t>
      </w:r>
      <w:r w:rsidRPr="008F0E83">
        <w:rPr>
          <w:rFonts w:ascii="Times New Roman" w:hAnsi="Times New Roman"/>
          <w:b/>
          <w:bCs/>
          <w:color w:val="000000" w:themeColor="text1"/>
        </w:rPr>
        <w:t xml:space="preserve"> </w:t>
      </w:r>
      <w:r w:rsidR="002D6A6F">
        <w:rPr>
          <w:rFonts w:ascii="Times New Roman" w:hAnsi="Times New Roman"/>
          <w:bCs/>
          <w:color w:val="000000" w:themeColor="text1"/>
        </w:rPr>
        <w:t>30</w:t>
      </w:r>
      <w:r w:rsidRPr="008F0E83">
        <w:rPr>
          <w:rFonts w:ascii="Times New Roman" w:hAnsi="Times New Roman"/>
          <w:bCs/>
          <w:color w:val="000000" w:themeColor="text1"/>
        </w:rPr>
        <w:t xml:space="preserve"> punktów</w:t>
      </w:r>
      <w:r w:rsidRPr="008F0E83">
        <w:rPr>
          <w:rFonts w:ascii="Times New Roman" w:hAnsi="Times New Roman"/>
          <w:color w:val="000000" w:themeColor="text1"/>
        </w:rPr>
        <w:t xml:space="preserve"> </w:t>
      </w:r>
    </w:p>
    <w:p w14:paraId="5A16B0CD" w14:textId="6448CD3A" w:rsidR="00E8154C" w:rsidRDefault="006D7E9A" w:rsidP="00D47946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 xml:space="preserve">W kryterium doświadczenie </w:t>
      </w:r>
      <w:r w:rsidR="00B25C69">
        <w:rPr>
          <w:rFonts w:ascii="Times New Roman" w:hAnsi="Times New Roman"/>
          <w:color w:val="000000" w:themeColor="text1"/>
        </w:rPr>
        <w:t>rzecznika patentowego</w:t>
      </w:r>
      <w:r w:rsidR="00FF1735">
        <w:rPr>
          <w:rFonts w:ascii="Times New Roman" w:hAnsi="Times New Roman"/>
          <w:color w:val="000000" w:themeColor="text1"/>
        </w:rPr>
        <w:t>,</w:t>
      </w:r>
      <w:r w:rsidR="002D6A6F">
        <w:rPr>
          <w:rFonts w:ascii="Times New Roman" w:hAnsi="Times New Roman"/>
          <w:color w:val="000000" w:themeColor="text1"/>
        </w:rPr>
        <w:t xml:space="preserve"> 30</w:t>
      </w:r>
      <w:r w:rsidRPr="008F0E83">
        <w:rPr>
          <w:rFonts w:ascii="Times New Roman" w:hAnsi="Times New Roman"/>
          <w:color w:val="000000" w:themeColor="text1"/>
        </w:rPr>
        <w:t xml:space="preserve"> punktów otrzyma Wykonawca posiadający w swoim zespole rzecznika lub rzeczn</w:t>
      </w:r>
      <w:r w:rsidR="00FF1735">
        <w:rPr>
          <w:rFonts w:ascii="Times New Roman" w:hAnsi="Times New Roman"/>
          <w:color w:val="000000" w:themeColor="text1"/>
        </w:rPr>
        <w:t xml:space="preserve">ików patentowych, którzy </w:t>
      </w:r>
      <w:r w:rsidR="00BB0459">
        <w:rPr>
          <w:rFonts w:ascii="Times New Roman" w:hAnsi="Times New Roman"/>
          <w:color w:val="000000" w:themeColor="text1"/>
        </w:rPr>
        <w:t>wykażą</w:t>
      </w:r>
      <w:r w:rsidR="00BB0459" w:rsidRPr="00BB0459">
        <w:rPr>
          <w:rFonts w:ascii="Times New Roman" w:hAnsi="Times New Roman"/>
          <w:color w:val="000000" w:themeColor="text1"/>
        </w:rPr>
        <w:t xml:space="preserve"> się dokonaniem maksymalnej liczby zgłoszeń wynalazków do UPRP (Urzędu Patentowego RP), w przypadku tego zapytania – 10, w </w:t>
      </w:r>
      <w:r w:rsidR="00EE372D">
        <w:rPr>
          <w:rFonts w:ascii="Times New Roman" w:hAnsi="Times New Roman"/>
          <w:b/>
          <w:color w:val="000000" w:themeColor="text1"/>
        </w:rPr>
        <w:t xml:space="preserve">podklasach </w:t>
      </w:r>
      <w:r w:rsidR="006E75CC">
        <w:rPr>
          <w:rFonts w:ascii="Times New Roman" w:hAnsi="Times New Roman"/>
          <w:b/>
          <w:color w:val="000000" w:themeColor="text1"/>
        </w:rPr>
        <w:t>B09B</w:t>
      </w:r>
      <w:r w:rsidR="00626D7E">
        <w:rPr>
          <w:rFonts w:ascii="Times New Roman" w:hAnsi="Times New Roman"/>
          <w:b/>
          <w:color w:val="000000" w:themeColor="text1"/>
        </w:rPr>
        <w:t xml:space="preserve"> i/lub </w:t>
      </w:r>
      <w:r w:rsidR="006E75CC">
        <w:rPr>
          <w:rFonts w:ascii="Times New Roman" w:hAnsi="Times New Roman"/>
          <w:b/>
          <w:color w:val="000000" w:themeColor="text1"/>
        </w:rPr>
        <w:t>C01G</w:t>
      </w:r>
      <w:r w:rsidR="00626D7E">
        <w:rPr>
          <w:rFonts w:ascii="Times New Roman" w:hAnsi="Times New Roman"/>
          <w:b/>
          <w:color w:val="000000" w:themeColor="text1"/>
        </w:rPr>
        <w:t xml:space="preserve"> i/lub </w:t>
      </w:r>
      <w:r w:rsidR="006E75CC">
        <w:rPr>
          <w:rFonts w:ascii="Times New Roman" w:hAnsi="Times New Roman"/>
          <w:b/>
          <w:color w:val="000000" w:themeColor="text1"/>
        </w:rPr>
        <w:t>C22B</w:t>
      </w:r>
      <w:r w:rsidR="00EE372D">
        <w:rPr>
          <w:rFonts w:ascii="Times New Roman" w:hAnsi="Times New Roman"/>
          <w:b/>
          <w:color w:val="000000" w:themeColor="text1"/>
        </w:rPr>
        <w:t xml:space="preserve"> </w:t>
      </w:r>
      <w:r w:rsidR="00BB0459" w:rsidRPr="00BB0459">
        <w:rPr>
          <w:rFonts w:ascii="Times New Roman" w:hAnsi="Times New Roman"/>
          <w:color w:val="000000" w:themeColor="text1"/>
        </w:rPr>
        <w:t>z</w:t>
      </w:r>
      <w:r w:rsidR="00626D7E">
        <w:rPr>
          <w:rFonts w:ascii="Times New Roman" w:hAnsi="Times New Roman"/>
          <w:color w:val="000000" w:themeColor="text1"/>
        </w:rPr>
        <w:t> </w:t>
      </w:r>
      <w:r w:rsidR="00BB0459" w:rsidRPr="00BB0459">
        <w:rPr>
          <w:rFonts w:ascii="Times New Roman" w:hAnsi="Times New Roman"/>
          <w:color w:val="000000" w:themeColor="text1"/>
        </w:rPr>
        <w:t xml:space="preserve">  ostatnich 5 lat licząc wstecz od daty publikacji ogłoszenia o zamówieniu. </w:t>
      </w:r>
      <w:r w:rsidR="00FB2062" w:rsidRPr="008F0E83">
        <w:rPr>
          <w:rFonts w:ascii="Times New Roman" w:hAnsi="Times New Roman"/>
          <w:color w:val="000000" w:themeColor="text1"/>
        </w:rPr>
        <w:t xml:space="preserve">Zgłoszenia dokonane przed datą, o której mowa w zdaniu poprzednim nie będą uwzględniane przez Zamawiającego do punktacji na poczet doświadczenia. </w:t>
      </w:r>
      <w:r w:rsidRPr="008F0E83">
        <w:rPr>
          <w:rFonts w:ascii="Times New Roman" w:hAnsi="Times New Roman"/>
          <w:color w:val="000000" w:themeColor="text1"/>
        </w:rPr>
        <w:t>Doświadczenie rzecznika patentowego obejmuje dokonane zgłoszenia w określonych powyżej ramach czasowych, niezale</w:t>
      </w:r>
      <w:r w:rsidR="001C0D21">
        <w:rPr>
          <w:rFonts w:ascii="Times New Roman" w:hAnsi="Times New Roman"/>
          <w:color w:val="000000" w:themeColor="text1"/>
        </w:rPr>
        <w:t xml:space="preserve">żnie od miejsca zatrudnienia. </w:t>
      </w:r>
    </w:p>
    <w:p w14:paraId="7629E8B8" w14:textId="77777777" w:rsidR="00E8154C" w:rsidRDefault="00E8154C" w:rsidP="00D47946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</w:p>
    <w:p w14:paraId="53331444" w14:textId="5CC7C052" w:rsidR="00E66336" w:rsidRDefault="00E66336" w:rsidP="00D47946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bCs/>
          <w:color w:val="000000" w:themeColor="text1"/>
        </w:rPr>
      </w:pPr>
      <w:r>
        <w:rPr>
          <w:rFonts w:ascii="Times New Roman" w:hAnsi="Times New Roman"/>
          <w:color w:val="000000" w:themeColor="text1"/>
        </w:rPr>
        <w:t xml:space="preserve">Punktację za zgłoszenia w ramach kryterium </w:t>
      </w:r>
      <w:r w:rsidRPr="00B7395B">
        <w:rPr>
          <w:rFonts w:ascii="Times New Roman" w:hAnsi="Times New Roman"/>
          <w:bCs/>
          <w:color w:val="000000" w:themeColor="text1"/>
        </w:rPr>
        <w:t>D</w:t>
      </w:r>
      <w:r>
        <w:rPr>
          <w:rFonts w:ascii="Times New Roman" w:hAnsi="Times New Roman"/>
          <w:bCs/>
          <w:color w:val="000000" w:themeColor="text1"/>
          <w:vertAlign w:val="subscript"/>
        </w:rPr>
        <w:t>2</w:t>
      </w:r>
      <w:r w:rsidRPr="00B7395B">
        <w:rPr>
          <w:rFonts w:ascii="Times New Roman" w:hAnsi="Times New Roman"/>
          <w:bCs/>
          <w:color w:val="000000" w:themeColor="text1"/>
          <w:vertAlign w:val="subscript"/>
        </w:rPr>
        <w:t xml:space="preserve"> </w:t>
      </w:r>
      <w:r w:rsidR="005C6EE2">
        <w:rPr>
          <w:rFonts w:ascii="Times New Roman" w:hAnsi="Times New Roman"/>
          <w:bCs/>
          <w:color w:val="000000" w:themeColor="text1"/>
        </w:rPr>
        <w:t>przedstawiono w </w:t>
      </w:r>
      <w:r w:rsidRPr="00B7395B">
        <w:rPr>
          <w:rFonts w:ascii="Times New Roman" w:hAnsi="Times New Roman"/>
          <w:bCs/>
          <w:color w:val="000000" w:themeColor="text1"/>
        </w:rPr>
        <w:t>poniż</w:t>
      </w:r>
      <w:r>
        <w:rPr>
          <w:rFonts w:ascii="Times New Roman" w:hAnsi="Times New Roman"/>
          <w:bCs/>
          <w:color w:val="000000" w:themeColor="text1"/>
        </w:rPr>
        <w:t>szej tabeli:</w:t>
      </w:r>
    </w:p>
    <w:p w14:paraId="699D512A" w14:textId="77777777" w:rsidR="00E66336" w:rsidRDefault="00E66336" w:rsidP="00E66336">
      <w:pPr>
        <w:tabs>
          <w:tab w:val="num" w:pos="720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</w:p>
    <w:tbl>
      <w:tblPr>
        <w:tblStyle w:val="Tabela-Siatka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2791"/>
        <w:gridCol w:w="1722"/>
        <w:gridCol w:w="2977"/>
        <w:gridCol w:w="1701"/>
      </w:tblGrid>
      <w:tr w:rsidR="00BB0459" w14:paraId="3D20E590" w14:textId="77777777" w:rsidTr="00801ECC">
        <w:trPr>
          <w:jc w:val="center"/>
        </w:trPr>
        <w:tc>
          <w:tcPr>
            <w:tcW w:w="2791" w:type="dxa"/>
            <w:tcBorders>
              <w:top w:val="single" w:sz="18" w:space="0" w:color="auto"/>
              <w:left w:val="single" w:sz="18" w:space="0" w:color="auto"/>
            </w:tcBorders>
          </w:tcPr>
          <w:p w14:paraId="533F97A4" w14:textId="48793A22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Liczba zgłoszeń do UPRP</w:t>
            </w:r>
          </w:p>
        </w:tc>
        <w:tc>
          <w:tcPr>
            <w:tcW w:w="1722" w:type="dxa"/>
            <w:tcBorders>
              <w:top w:val="single" w:sz="18" w:space="0" w:color="auto"/>
              <w:right w:val="single" w:sz="18" w:space="0" w:color="auto"/>
            </w:tcBorders>
          </w:tcPr>
          <w:p w14:paraId="49A9512F" w14:textId="450D39ED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Liczba punktów</w:t>
            </w:r>
          </w:p>
        </w:tc>
        <w:tc>
          <w:tcPr>
            <w:tcW w:w="2977" w:type="dxa"/>
            <w:tcBorders>
              <w:top w:val="single" w:sz="18" w:space="0" w:color="auto"/>
              <w:left w:val="single" w:sz="18" w:space="0" w:color="auto"/>
            </w:tcBorders>
          </w:tcPr>
          <w:p w14:paraId="7F9C5369" w14:textId="28DF6BB1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Liczba zgłoszeń do UPRP</w:t>
            </w:r>
          </w:p>
        </w:tc>
        <w:tc>
          <w:tcPr>
            <w:tcW w:w="1701" w:type="dxa"/>
            <w:tcBorders>
              <w:top w:val="single" w:sz="18" w:space="0" w:color="auto"/>
              <w:right w:val="single" w:sz="18" w:space="0" w:color="auto"/>
            </w:tcBorders>
          </w:tcPr>
          <w:p w14:paraId="2B38CD18" w14:textId="2CD0F35C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Liczba punktów</w:t>
            </w:r>
          </w:p>
        </w:tc>
      </w:tr>
      <w:tr w:rsidR="00BB0459" w14:paraId="6C1023E0" w14:textId="77777777" w:rsidTr="00801ECC">
        <w:trPr>
          <w:jc w:val="center"/>
        </w:trPr>
        <w:tc>
          <w:tcPr>
            <w:tcW w:w="2791" w:type="dxa"/>
            <w:tcBorders>
              <w:left w:val="single" w:sz="18" w:space="0" w:color="auto"/>
            </w:tcBorders>
          </w:tcPr>
          <w:p w14:paraId="3213A8F8" w14:textId="24278F28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</w:t>
            </w:r>
          </w:p>
        </w:tc>
        <w:tc>
          <w:tcPr>
            <w:tcW w:w="1722" w:type="dxa"/>
            <w:tcBorders>
              <w:right w:val="single" w:sz="18" w:space="0" w:color="auto"/>
            </w:tcBorders>
          </w:tcPr>
          <w:p w14:paraId="3745FBE6" w14:textId="048C19DD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9</w:t>
            </w:r>
          </w:p>
        </w:tc>
        <w:tc>
          <w:tcPr>
            <w:tcW w:w="2977" w:type="dxa"/>
            <w:tcBorders>
              <w:left w:val="single" w:sz="18" w:space="0" w:color="auto"/>
            </w:tcBorders>
          </w:tcPr>
          <w:p w14:paraId="12DD7D2D" w14:textId="6C80B895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</w:t>
            </w:r>
          </w:p>
        </w:tc>
        <w:tc>
          <w:tcPr>
            <w:tcW w:w="1701" w:type="dxa"/>
            <w:tcBorders>
              <w:right w:val="single" w:sz="18" w:space="0" w:color="auto"/>
            </w:tcBorders>
          </w:tcPr>
          <w:p w14:paraId="5617D9EC" w14:textId="342D6333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21</w:t>
            </w:r>
          </w:p>
        </w:tc>
      </w:tr>
      <w:tr w:rsidR="00BB0459" w14:paraId="07E52534" w14:textId="77777777" w:rsidTr="00801ECC">
        <w:trPr>
          <w:jc w:val="center"/>
        </w:trPr>
        <w:tc>
          <w:tcPr>
            <w:tcW w:w="2791" w:type="dxa"/>
            <w:tcBorders>
              <w:left w:val="single" w:sz="18" w:space="0" w:color="auto"/>
            </w:tcBorders>
          </w:tcPr>
          <w:p w14:paraId="423D2CDB" w14:textId="509064A0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1722" w:type="dxa"/>
            <w:tcBorders>
              <w:right w:val="single" w:sz="18" w:space="0" w:color="auto"/>
            </w:tcBorders>
          </w:tcPr>
          <w:p w14:paraId="3FEE975D" w14:textId="66929AD7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12</w:t>
            </w:r>
          </w:p>
        </w:tc>
        <w:tc>
          <w:tcPr>
            <w:tcW w:w="2977" w:type="dxa"/>
            <w:tcBorders>
              <w:left w:val="single" w:sz="18" w:space="0" w:color="auto"/>
            </w:tcBorders>
          </w:tcPr>
          <w:p w14:paraId="3F31A167" w14:textId="58027424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8</w:t>
            </w:r>
          </w:p>
        </w:tc>
        <w:tc>
          <w:tcPr>
            <w:tcW w:w="1701" w:type="dxa"/>
            <w:tcBorders>
              <w:right w:val="single" w:sz="18" w:space="0" w:color="auto"/>
            </w:tcBorders>
          </w:tcPr>
          <w:p w14:paraId="6E09C55B" w14:textId="1F8695A7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24</w:t>
            </w:r>
          </w:p>
        </w:tc>
      </w:tr>
      <w:tr w:rsidR="00BB0459" w14:paraId="18FF653B" w14:textId="77777777" w:rsidTr="00801ECC">
        <w:trPr>
          <w:jc w:val="center"/>
        </w:trPr>
        <w:tc>
          <w:tcPr>
            <w:tcW w:w="2791" w:type="dxa"/>
            <w:tcBorders>
              <w:left w:val="single" w:sz="18" w:space="0" w:color="auto"/>
            </w:tcBorders>
          </w:tcPr>
          <w:p w14:paraId="7CD0FA27" w14:textId="5AB2993B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</w:t>
            </w:r>
          </w:p>
        </w:tc>
        <w:tc>
          <w:tcPr>
            <w:tcW w:w="1722" w:type="dxa"/>
            <w:tcBorders>
              <w:right w:val="single" w:sz="18" w:space="0" w:color="auto"/>
            </w:tcBorders>
          </w:tcPr>
          <w:p w14:paraId="7819A832" w14:textId="642E28ED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15</w:t>
            </w:r>
          </w:p>
        </w:tc>
        <w:tc>
          <w:tcPr>
            <w:tcW w:w="2977" w:type="dxa"/>
            <w:tcBorders>
              <w:left w:val="single" w:sz="18" w:space="0" w:color="auto"/>
            </w:tcBorders>
          </w:tcPr>
          <w:p w14:paraId="0B567416" w14:textId="3EA92A99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9</w:t>
            </w:r>
          </w:p>
        </w:tc>
        <w:tc>
          <w:tcPr>
            <w:tcW w:w="1701" w:type="dxa"/>
            <w:tcBorders>
              <w:right w:val="single" w:sz="18" w:space="0" w:color="auto"/>
            </w:tcBorders>
          </w:tcPr>
          <w:p w14:paraId="0EB03574" w14:textId="35463137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27</w:t>
            </w:r>
          </w:p>
        </w:tc>
      </w:tr>
      <w:tr w:rsidR="00BB0459" w14:paraId="28A42409" w14:textId="77777777" w:rsidTr="00801ECC">
        <w:trPr>
          <w:jc w:val="center"/>
        </w:trPr>
        <w:tc>
          <w:tcPr>
            <w:tcW w:w="2791" w:type="dxa"/>
            <w:tcBorders>
              <w:left w:val="single" w:sz="18" w:space="0" w:color="auto"/>
              <w:bottom w:val="single" w:sz="18" w:space="0" w:color="auto"/>
            </w:tcBorders>
          </w:tcPr>
          <w:p w14:paraId="18DB43DB" w14:textId="4769AAE5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</w:p>
        </w:tc>
        <w:tc>
          <w:tcPr>
            <w:tcW w:w="1722" w:type="dxa"/>
            <w:tcBorders>
              <w:bottom w:val="single" w:sz="18" w:space="0" w:color="auto"/>
              <w:right w:val="single" w:sz="18" w:space="0" w:color="auto"/>
            </w:tcBorders>
          </w:tcPr>
          <w:p w14:paraId="2EC6DD9C" w14:textId="647E6F6C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18</w:t>
            </w:r>
          </w:p>
        </w:tc>
        <w:tc>
          <w:tcPr>
            <w:tcW w:w="2977" w:type="dxa"/>
            <w:tcBorders>
              <w:left w:val="single" w:sz="18" w:space="0" w:color="auto"/>
              <w:bottom w:val="single" w:sz="18" w:space="0" w:color="auto"/>
            </w:tcBorders>
          </w:tcPr>
          <w:p w14:paraId="1E30743A" w14:textId="58D5E0C6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10</w:t>
            </w:r>
          </w:p>
        </w:tc>
        <w:tc>
          <w:tcPr>
            <w:tcW w:w="1701" w:type="dxa"/>
            <w:tcBorders>
              <w:bottom w:val="single" w:sz="12" w:space="0" w:color="auto"/>
              <w:right w:val="single" w:sz="18" w:space="0" w:color="auto"/>
            </w:tcBorders>
          </w:tcPr>
          <w:p w14:paraId="43E7A4A5" w14:textId="11623453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30</w:t>
            </w:r>
          </w:p>
        </w:tc>
      </w:tr>
      <w:tr w:rsidR="00BB0459" w14:paraId="6566985E" w14:textId="77777777" w:rsidTr="00801ECC">
        <w:trPr>
          <w:jc w:val="center"/>
        </w:trPr>
        <w:tc>
          <w:tcPr>
            <w:tcW w:w="2791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</w:tcBorders>
          </w:tcPr>
          <w:p w14:paraId="3C073BCC" w14:textId="2386DFAD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SUMA MAKSYMALNA</w:t>
            </w:r>
          </w:p>
        </w:tc>
        <w:tc>
          <w:tcPr>
            <w:tcW w:w="6400" w:type="dxa"/>
            <w:gridSpan w:val="3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C8DC25E" w14:textId="0F4957B8" w:rsidR="00BB0459" w:rsidRDefault="00BB0459" w:rsidP="00BB0459">
            <w:pPr>
              <w:tabs>
                <w:tab w:val="num" w:pos="720"/>
              </w:tabs>
              <w:autoSpaceDE w:val="0"/>
              <w:autoSpaceDN w:val="0"/>
              <w:adjustRightInd w:val="0"/>
              <w:spacing w:after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30 PUNKTÓW</w:t>
            </w:r>
          </w:p>
        </w:tc>
      </w:tr>
    </w:tbl>
    <w:p w14:paraId="5C5DFAF5" w14:textId="356A89BE" w:rsidR="00FB2062" w:rsidRPr="008F0E83" w:rsidRDefault="00FB2062" w:rsidP="00FB2062">
      <w:pPr>
        <w:tabs>
          <w:tab w:val="num" w:pos="720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</w:p>
    <w:p w14:paraId="3421B5EF" w14:textId="642F8B6A" w:rsidR="00AD5571" w:rsidRPr="008F0E83" w:rsidRDefault="00AD5571" w:rsidP="00FB2062">
      <w:pPr>
        <w:tabs>
          <w:tab w:val="num" w:pos="720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</w:p>
    <w:p w14:paraId="14A4CF5C" w14:textId="6CE62C5E" w:rsidR="00AD5571" w:rsidRPr="008F0E83" w:rsidRDefault="00AD5571" w:rsidP="00F10DA0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Do zgłoszeń wykazanych w ramach doświadczenia rzecznika/rzeczników</w:t>
      </w:r>
      <w:r w:rsidR="00873A1F">
        <w:rPr>
          <w:rFonts w:ascii="Times New Roman" w:hAnsi="Times New Roman"/>
          <w:color w:val="000000" w:themeColor="text1"/>
        </w:rPr>
        <w:t xml:space="preserve"> patentowych</w:t>
      </w:r>
      <w:r w:rsidRPr="008F0E83">
        <w:rPr>
          <w:rFonts w:ascii="Times New Roman" w:hAnsi="Times New Roman"/>
          <w:color w:val="000000" w:themeColor="text1"/>
        </w:rPr>
        <w:t xml:space="preserve"> (D</w:t>
      </w:r>
      <w:r w:rsidRPr="008F0E83">
        <w:rPr>
          <w:rFonts w:ascii="Times New Roman" w:hAnsi="Times New Roman"/>
          <w:color w:val="000000" w:themeColor="text1"/>
          <w:vertAlign w:val="subscript"/>
        </w:rPr>
        <w:t>2</w:t>
      </w:r>
      <w:r w:rsidR="008E3C99">
        <w:rPr>
          <w:rFonts w:ascii="Times New Roman" w:hAnsi="Times New Roman"/>
          <w:color w:val="000000" w:themeColor="text1"/>
        </w:rPr>
        <w:t xml:space="preserve">), </w:t>
      </w:r>
      <w:r w:rsidR="00873A1F" w:rsidRPr="00873A1F">
        <w:rPr>
          <w:rFonts w:ascii="Times New Roman" w:hAnsi="Times New Roman"/>
          <w:color w:val="000000" w:themeColor="text1"/>
        </w:rPr>
        <w:t xml:space="preserve">które </w:t>
      </w:r>
      <w:r w:rsidR="00873A1F" w:rsidRPr="006714C4">
        <w:rPr>
          <w:rFonts w:ascii="Times New Roman" w:hAnsi="Times New Roman"/>
          <w:b/>
          <w:color w:val="000000" w:themeColor="text1"/>
        </w:rPr>
        <w:t>nie zostały</w:t>
      </w:r>
      <w:r w:rsidR="00873A1F" w:rsidRPr="00873A1F">
        <w:rPr>
          <w:rFonts w:ascii="Times New Roman" w:hAnsi="Times New Roman"/>
          <w:color w:val="000000" w:themeColor="text1"/>
        </w:rPr>
        <w:t xml:space="preserve"> </w:t>
      </w:r>
      <w:r w:rsidR="00BB0459" w:rsidRPr="00BB0459">
        <w:rPr>
          <w:rFonts w:ascii="Times New Roman" w:hAnsi="Times New Roman"/>
          <w:color w:val="000000" w:themeColor="text1"/>
        </w:rPr>
        <w:t>nie zostały do dnia publikacji niniejszego ogłoszenia o zamówieniu, opublikowane w ogólnodostępnych bazach patentowych lub rejestrach odpowiedniego urzędu patentowego tj.: UPRP, Wykonawca dołączy skan dokumentacji potwierdzającej stawiane w postępowaniu kryteria, tj. datę dokonania zgłoszenia, potwierdzeni</w:t>
      </w:r>
      <w:r w:rsidR="003855B4">
        <w:rPr>
          <w:rFonts w:ascii="Times New Roman" w:hAnsi="Times New Roman"/>
          <w:color w:val="000000" w:themeColor="text1"/>
        </w:rPr>
        <w:t>e przynależności do wskazanej w </w:t>
      </w:r>
      <w:r w:rsidR="00BB0459" w:rsidRPr="00BB0459">
        <w:rPr>
          <w:rFonts w:ascii="Times New Roman" w:hAnsi="Times New Roman"/>
          <w:color w:val="000000" w:themeColor="text1"/>
        </w:rPr>
        <w:t xml:space="preserve">ogłoszeniu klasy/klas, </w:t>
      </w:r>
      <w:r w:rsidRPr="008F0E83">
        <w:rPr>
          <w:rFonts w:ascii="Times New Roman" w:hAnsi="Times New Roman"/>
          <w:color w:val="000000" w:themeColor="text1"/>
        </w:rPr>
        <w:t>dokument potwierdzający</w:t>
      </w:r>
      <w:r w:rsidR="006714C4">
        <w:rPr>
          <w:rFonts w:ascii="Times New Roman" w:hAnsi="Times New Roman"/>
          <w:color w:val="000000" w:themeColor="text1"/>
        </w:rPr>
        <w:t xml:space="preserve"> i jednoznacznie wskazujący na</w:t>
      </w:r>
      <w:r w:rsidRPr="008F0E83">
        <w:rPr>
          <w:rFonts w:ascii="Times New Roman" w:hAnsi="Times New Roman"/>
          <w:color w:val="000000" w:themeColor="text1"/>
        </w:rPr>
        <w:t xml:space="preserve"> dokonanie zgłoszenia przez danego rzecznika/rzeczników (D</w:t>
      </w:r>
      <w:r w:rsidRPr="008F0E83">
        <w:rPr>
          <w:rFonts w:ascii="Times New Roman" w:hAnsi="Times New Roman"/>
          <w:color w:val="000000" w:themeColor="text1"/>
          <w:vertAlign w:val="subscript"/>
        </w:rPr>
        <w:t>2</w:t>
      </w:r>
      <w:r w:rsidRPr="008F0E83">
        <w:rPr>
          <w:rFonts w:ascii="Times New Roman" w:hAnsi="Times New Roman"/>
          <w:color w:val="000000" w:themeColor="text1"/>
        </w:rPr>
        <w:t xml:space="preserve">).  </w:t>
      </w:r>
    </w:p>
    <w:p w14:paraId="11B3CC26" w14:textId="77777777" w:rsidR="00AD5571" w:rsidRPr="008F0E83" w:rsidRDefault="00AD5571" w:rsidP="00F10DA0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</w:p>
    <w:p w14:paraId="6A3215BD" w14:textId="1E01BEF5" w:rsidR="00404B7C" w:rsidRPr="008F0E83" w:rsidRDefault="00404B7C" w:rsidP="00404B7C">
      <w:pPr>
        <w:tabs>
          <w:tab w:val="num" w:pos="720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W razie wątpliwości co do spełniania kryteriów po analizie dostarczonych przez Wykonawcę dokumentów, zgłos</w:t>
      </w:r>
      <w:r>
        <w:rPr>
          <w:rFonts w:ascii="Times New Roman" w:hAnsi="Times New Roman"/>
          <w:color w:val="000000" w:themeColor="text1"/>
        </w:rPr>
        <w:t>zenia będą weryfikowane w bazie patentowej</w:t>
      </w:r>
      <w:r w:rsidRPr="008F0E83">
        <w:rPr>
          <w:rFonts w:ascii="Times New Roman" w:hAnsi="Times New Roman"/>
          <w:color w:val="000000" w:themeColor="text1"/>
        </w:rPr>
        <w:t xml:space="preserve"> </w:t>
      </w:r>
      <w:r>
        <w:rPr>
          <w:rFonts w:ascii="Times New Roman" w:hAnsi="Times New Roman"/>
          <w:color w:val="000000" w:themeColor="text1"/>
        </w:rPr>
        <w:t>odpowiedniego urzędu patentowego</w:t>
      </w:r>
      <w:r w:rsidRPr="008F0E83">
        <w:rPr>
          <w:rFonts w:ascii="Times New Roman" w:hAnsi="Times New Roman"/>
          <w:color w:val="000000" w:themeColor="text1"/>
        </w:rPr>
        <w:t>:</w:t>
      </w:r>
      <w:r>
        <w:rPr>
          <w:rFonts w:ascii="Times New Roman" w:hAnsi="Times New Roman"/>
        </w:rPr>
        <w:t xml:space="preserve"> UPRP </w:t>
      </w:r>
      <w:r w:rsidRPr="008F0E83">
        <w:rPr>
          <w:rFonts w:ascii="Times New Roman" w:hAnsi="Times New Roman"/>
        </w:rPr>
        <w:t>( </w:t>
      </w:r>
      <w:hyperlink r:id="rId12" w:history="1">
        <w:r w:rsidRPr="008F0E83">
          <w:rPr>
            <w:rStyle w:val="Hipercze"/>
            <w:rFonts w:ascii="Times New Roman" w:hAnsi="Times New Roman"/>
          </w:rPr>
          <w:t>https://ewyszukiwarka.pue.uprp.gov.pl</w:t>
        </w:r>
      </w:hyperlink>
      <w:r>
        <w:rPr>
          <w:rFonts w:ascii="Times New Roman" w:hAnsi="Times New Roman"/>
        </w:rPr>
        <w:t xml:space="preserve">). </w:t>
      </w:r>
      <w:r w:rsidRPr="008F0E83">
        <w:rPr>
          <w:rFonts w:ascii="Times New Roman" w:hAnsi="Times New Roman"/>
          <w:color w:val="000000" w:themeColor="text1"/>
        </w:rPr>
        <w:t>Maksymalna liczba zgłoszeń, jakimi Wykonawca może wykazać się w ofercie wyn</w:t>
      </w:r>
      <w:r>
        <w:rPr>
          <w:rFonts w:ascii="Times New Roman" w:hAnsi="Times New Roman"/>
          <w:color w:val="000000" w:themeColor="text1"/>
        </w:rPr>
        <w:t xml:space="preserve">osi 10. </w:t>
      </w:r>
      <w:r w:rsidRPr="008F0E83">
        <w:rPr>
          <w:rFonts w:ascii="Times New Roman" w:hAnsi="Times New Roman"/>
          <w:color w:val="000000" w:themeColor="text1"/>
        </w:rPr>
        <w:t>W przypadku przesłania przez Wykonawcę liczby zgłoszeń powyżej</w:t>
      </w:r>
      <w:r>
        <w:rPr>
          <w:rFonts w:ascii="Times New Roman" w:hAnsi="Times New Roman"/>
          <w:color w:val="000000" w:themeColor="text1"/>
        </w:rPr>
        <w:t xml:space="preserve"> 10, </w:t>
      </w:r>
      <w:r w:rsidRPr="008F0E83">
        <w:rPr>
          <w:rFonts w:ascii="Times New Roman" w:hAnsi="Times New Roman"/>
          <w:color w:val="000000" w:themeColor="text1"/>
        </w:rPr>
        <w:t>Zamawiający do oceny doświadczenia weźmie pod uwagę 10 pierwszych zgłoszeń.</w:t>
      </w:r>
      <w:r>
        <w:rPr>
          <w:rFonts w:ascii="Times New Roman" w:hAnsi="Times New Roman"/>
          <w:color w:val="000000" w:themeColor="text1"/>
        </w:rPr>
        <w:t xml:space="preserve"> </w:t>
      </w:r>
    </w:p>
    <w:p w14:paraId="1894B577" w14:textId="3CA81D84" w:rsidR="006D7E9A" w:rsidRDefault="006D7E9A" w:rsidP="006D7E9A">
      <w:pPr>
        <w:tabs>
          <w:tab w:val="num" w:pos="720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</w:p>
    <w:p w14:paraId="104E44C1" w14:textId="77777777" w:rsidR="006D7E9A" w:rsidRPr="008F0E83" w:rsidRDefault="006D7E9A" w:rsidP="006D7E9A">
      <w:pPr>
        <w:tabs>
          <w:tab w:val="num" w:pos="720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Liczba punktów zostanie wyliczona wg wzoru:</w:t>
      </w:r>
    </w:p>
    <w:p w14:paraId="25B05EC1" w14:textId="77777777" w:rsidR="006D7E9A" w:rsidRPr="008F0E83" w:rsidRDefault="006D7E9A" w:rsidP="006D7E9A">
      <w:pPr>
        <w:tabs>
          <w:tab w:val="left" w:pos="10382"/>
        </w:tabs>
        <w:spacing w:after="0"/>
        <w:ind w:left="142"/>
        <w:jc w:val="both"/>
        <w:rPr>
          <w:rFonts w:ascii="Times New Roman" w:hAnsi="Times New Roman"/>
          <w:color w:val="000000" w:themeColor="text1"/>
        </w:rPr>
      </w:pPr>
    </w:p>
    <w:p w14:paraId="1AA14B25" w14:textId="3BAE737C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m:oMathPara>
        <m:oMath>
          <m:r>
            <m:rPr>
              <m:sty m:val="bi"/>
            </m:rPr>
            <w:rPr>
              <w:rFonts w:ascii="Cambria Math" w:eastAsia="Times New Roman" w:hAnsi="Cambria Math"/>
              <w:color w:val="000000" w:themeColor="text1"/>
              <w:sz w:val="24"/>
              <w:szCs w:val="24"/>
              <w:lang w:eastAsia="en-GB"/>
            </w:rPr>
            <m:t>Liczba punktów=L. pkt. za kryterium ceny</m:t>
          </m:r>
          <m:sSub>
            <m:sSubPr>
              <m:ctrlPr>
                <w:rPr>
                  <w:rFonts w:ascii="Cambria Math" w:eastAsia="Times New Roman" w:hAnsi="Cambria Math"/>
                  <w:b/>
                  <w:bCs/>
                  <w:i/>
                  <w:color w:val="000000" w:themeColor="text1"/>
                  <w:sz w:val="24"/>
                  <w:szCs w:val="24"/>
                  <w:lang w:eastAsia="en-GB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 xml:space="preserve"> C</m:t>
              </m:r>
            </m:e>
            <m:sub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1</m:t>
              </m:r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 xml:space="preserve">i </m:t>
              </m:r>
            </m:sub>
          </m:sSub>
          <m:r>
            <m:rPr>
              <m:sty m:val="bi"/>
            </m:rPr>
            <w:rPr>
              <w:rFonts w:ascii="Cambria Math" w:eastAsia="Times New Roman" w:hAnsi="Cambria Math"/>
              <w:color w:val="000000" w:themeColor="text1"/>
              <w:sz w:val="24"/>
              <w:szCs w:val="24"/>
              <w:lang w:eastAsia="en-GB"/>
            </w:rPr>
            <m:t xml:space="preserve">, </m:t>
          </m:r>
          <m:sSub>
            <m:sSubPr>
              <m:ctrlPr>
                <w:rPr>
                  <w:rFonts w:ascii="Cambria Math" w:eastAsia="Times New Roman" w:hAnsi="Cambria Math"/>
                  <w:b/>
                  <w:bCs/>
                  <w:i/>
                  <w:color w:val="000000" w:themeColor="text1"/>
                  <w:sz w:val="24"/>
                  <w:szCs w:val="24"/>
                  <w:lang w:eastAsia="en-GB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C</m:t>
              </m:r>
            </m:e>
            <m:sub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2</m:t>
              </m:r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 xml:space="preserve">i </m:t>
              </m:r>
            </m:sub>
          </m:sSub>
          <m:r>
            <m:rPr>
              <m:sty m:val="bi"/>
            </m:rPr>
            <w:rPr>
              <w:rFonts w:ascii="Cambria Math" w:eastAsia="Times New Roman" w:hAnsi="Cambria Math"/>
              <w:color w:val="000000" w:themeColor="text1"/>
              <w:sz w:val="24"/>
              <w:szCs w:val="24"/>
              <w:lang w:eastAsia="en-GB"/>
            </w:rPr>
            <m:t xml:space="preserve">, </m:t>
          </m:r>
          <m:sSub>
            <m:sSubPr>
              <m:ctrlPr>
                <w:rPr>
                  <w:rFonts w:ascii="Cambria Math" w:eastAsia="Times New Roman" w:hAnsi="Cambria Math"/>
                  <w:b/>
                  <w:bCs/>
                  <w:i/>
                  <w:color w:val="000000" w:themeColor="text1"/>
                  <w:sz w:val="24"/>
                  <w:szCs w:val="24"/>
                  <w:lang w:eastAsia="en-GB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C</m:t>
              </m:r>
            </m:e>
            <m:sub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3</m:t>
              </m:r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 xml:space="preserve">i </m:t>
              </m:r>
            </m:sub>
          </m:sSub>
          <m:r>
            <m:rPr>
              <m:sty m:val="bi"/>
            </m:rPr>
            <w:rPr>
              <w:rFonts w:ascii="Cambria Math" w:eastAsia="Times New Roman" w:hAnsi="Cambria Math"/>
              <w:color w:val="000000" w:themeColor="text1"/>
              <w:sz w:val="24"/>
              <w:szCs w:val="24"/>
              <w:lang w:eastAsia="en-GB"/>
            </w:rPr>
            <m:t xml:space="preserve">+L. pkt. za kryteria </m:t>
          </m:r>
          <m:sSub>
            <m:sSubPr>
              <m:ctrlPr>
                <w:rPr>
                  <w:rFonts w:ascii="Cambria Math" w:eastAsia="Times New Roman" w:hAnsi="Cambria Math"/>
                  <w:b/>
                  <w:i/>
                  <w:color w:val="000000" w:themeColor="text1"/>
                  <w:sz w:val="24"/>
                  <w:szCs w:val="24"/>
                  <w:lang w:eastAsia="en-GB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D</m:t>
              </m:r>
            </m:e>
            <m:sub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1</m:t>
              </m:r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i</m:t>
              </m:r>
            </m:sub>
          </m:sSub>
          <m:r>
            <m:rPr>
              <m:sty m:val="p"/>
            </m:rPr>
            <w:rPr>
              <w:rFonts w:ascii="Cambria Math" w:eastAsia="Times New Roman" w:hAnsi="Cambria Math"/>
              <w:color w:val="000000" w:themeColor="text1"/>
              <w:sz w:val="24"/>
              <w:szCs w:val="24"/>
              <w:lang w:eastAsia="en-GB"/>
            </w:rPr>
            <m:t xml:space="preserve">i </m:t>
          </m:r>
          <m:sSub>
            <m:sSubPr>
              <m:ctrlPr>
                <w:rPr>
                  <w:rFonts w:ascii="Cambria Math" w:eastAsia="Times New Roman" w:hAnsi="Cambria Math"/>
                  <w:b/>
                  <w:i/>
                  <w:color w:val="000000" w:themeColor="text1"/>
                  <w:sz w:val="24"/>
                  <w:szCs w:val="24"/>
                  <w:lang w:eastAsia="en-GB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D</m:t>
              </m:r>
            </m:e>
            <m:sub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2</m:t>
              </m:r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i</m:t>
              </m:r>
            </m:sub>
          </m:sSub>
          <m:r>
            <m:rPr>
              <m:sty m:val="p"/>
            </m:rPr>
            <w:rPr>
              <w:rFonts w:ascii="Cambria Math" w:eastAsia="Times New Roman" w:hAnsi="Cambria Math"/>
              <w:color w:val="000000" w:themeColor="text1"/>
              <w:sz w:val="24"/>
              <w:szCs w:val="24"/>
              <w:lang w:eastAsia="en-GB"/>
            </w:rPr>
            <w:br/>
          </m:r>
        </m:oMath>
      </m:oMathPara>
    </w:p>
    <w:p w14:paraId="38CC83EA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gdzie liczba punktów za kryterium ceny zostanie ustalona na podstawie poniższego wzoru:</w:t>
      </w:r>
    </w:p>
    <w:p w14:paraId="18ED67B3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</w:p>
    <w:p w14:paraId="66B000A3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Kryterium ceny:</w:t>
      </w:r>
    </w:p>
    <w:p w14:paraId="1038C5F0" w14:textId="6C1A70CA" w:rsidR="0028690C" w:rsidRPr="008F0E83" w:rsidRDefault="00DF019B" w:rsidP="0028690C">
      <w:pPr>
        <w:tabs>
          <w:tab w:val="left" w:pos="1418"/>
          <w:tab w:val="left" w:pos="10382"/>
        </w:tabs>
        <w:spacing w:after="0"/>
        <w:ind w:left="142"/>
        <w:jc w:val="center"/>
        <w:rPr>
          <w:rFonts w:ascii="Times New Roman" w:hAnsi="Times New Roman"/>
          <w:b/>
          <w:i/>
          <w:color w:val="000000" w:themeColor="text1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i</m:t>
              </m:r>
            </m:sub>
          </m:sSub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= </m:t>
          </m:r>
          <m:f>
            <m:f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najniższa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oferty badanej</m:t>
              </m:r>
            </m:den>
          </m:f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 x 15 pkt</m:t>
          </m:r>
        </m:oMath>
      </m:oMathPara>
    </w:p>
    <w:p w14:paraId="6D0E3AC3" w14:textId="77777777" w:rsidR="0028690C" w:rsidRPr="008F0E83" w:rsidRDefault="0028690C" w:rsidP="0028690C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</w:p>
    <w:p w14:paraId="55F13BFB" w14:textId="673AFDD5" w:rsidR="0028690C" w:rsidRPr="008F0E83" w:rsidRDefault="00DF019B" w:rsidP="0028690C">
      <w:pPr>
        <w:tabs>
          <w:tab w:val="left" w:pos="1418"/>
          <w:tab w:val="left" w:pos="10382"/>
        </w:tabs>
        <w:spacing w:after="0"/>
        <w:ind w:left="142"/>
        <w:jc w:val="center"/>
        <w:rPr>
          <w:rFonts w:ascii="Times New Roman" w:hAnsi="Times New Roman"/>
          <w:b/>
          <w:i/>
          <w:color w:val="000000" w:themeColor="text1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i</m:t>
              </m:r>
            </m:sub>
          </m:sSub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= </m:t>
          </m:r>
          <m:f>
            <m:f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najniższa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oferty badanej</m:t>
              </m:r>
            </m:den>
          </m:f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 x 10 pkt</m:t>
          </m:r>
        </m:oMath>
      </m:oMathPara>
    </w:p>
    <w:p w14:paraId="2296F0D0" w14:textId="77777777" w:rsidR="0028690C" w:rsidRPr="008F0E83" w:rsidRDefault="0028690C" w:rsidP="0028690C">
      <w:pPr>
        <w:tabs>
          <w:tab w:val="left" w:pos="1418"/>
          <w:tab w:val="left" w:pos="10382"/>
        </w:tabs>
        <w:spacing w:after="0"/>
        <w:ind w:left="142"/>
        <w:jc w:val="center"/>
        <w:rPr>
          <w:rFonts w:ascii="Times New Roman" w:hAnsi="Times New Roman"/>
          <w:b/>
          <w:i/>
          <w:color w:val="000000" w:themeColor="text1"/>
        </w:rPr>
      </w:pPr>
    </w:p>
    <w:p w14:paraId="13A1333B" w14:textId="77777777" w:rsidR="0028690C" w:rsidRPr="008F0E83" w:rsidRDefault="00DF019B" w:rsidP="0028690C">
      <w:pPr>
        <w:tabs>
          <w:tab w:val="left" w:pos="1418"/>
          <w:tab w:val="left" w:pos="10382"/>
        </w:tabs>
        <w:spacing w:after="0"/>
        <w:ind w:left="142"/>
        <w:jc w:val="center"/>
        <w:rPr>
          <w:rFonts w:ascii="Times New Roman" w:hAnsi="Times New Roman"/>
          <w:b/>
          <w:i/>
          <w:color w:val="000000" w:themeColor="text1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3</m:t>
              </m:r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i</m:t>
              </m:r>
            </m:sub>
          </m:sSub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= </m:t>
          </m:r>
          <m:f>
            <m:f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najniższa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oferty badanej</m:t>
              </m:r>
            </m:den>
          </m:f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 x 15 pkt</m:t>
          </m:r>
        </m:oMath>
      </m:oMathPara>
    </w:p>
    <w:p w14:paraId="7FD40413" w14:textId="77777777" w:rsidR="006D7E9A" w:rsidRPr="008F0E83" w:rsidRDefault="006D7E9A" w:rsidP="007442E5">
      <w:pPr>
        <w:tabs>
          <w:tab w:val="left" w:pos="720"/>
          <w:tab w:val="left" w:pos="993"/>
          <w:tab w:val="left" w:pos="10382"/>
        </w:tabs>
        <w:suppressAutoHyphens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i</w:t>
      </w:r>
      <w:r w:rsidRPr="008F0E83">
        <w:rPr>
          <w:rFonts w:ascii="Times New Roman" w:hAnsi="Times New Roman"/>
          <w:color w:val="000000" w:themeColor="text1"/>
          <w:lang w:eastAsia="ar-SA"/>
        </w:rPr>
        <w:tab/>
        <w:t>- numer oferty badanej</w:t>
      </w:r>
    </w:p>
    <w:p w14:paraId="03AD508E" w14:textId="77777777" w:rsidR="006D7E9A" w:rsidRPr="008F0E83" w:rsidRDefault="006D7E9A" w:rsidP="007442E5">
      <w:pPr>
        <w:tabs>
          <w:tab w:val="left" w:pos="720"/>
          <w:tab w:val="left" w:pos="993"/>
          <w:tab w:val="left" w:pos="10382"/>
        </w:tabs>
        <w:suppressAutoHyphens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C</w:t>
      </w:r>
      <w:r w:rsidRPr="008F0E83">
        <w:rPr>
          <w:rFonts w:ascii="Times New Roman" w:hAnsi="Times New Roman"/>
          <w:color w:val="000000" w:themeColor="text1"/>
          <w:vertAlign w:val="subscript"/>
          <w:lang w:eastAsia="ar-SA"/>
        </w:rPr>
        <w:t>i</w:t>
      </w:r>
      <w:r w:rsidRPr="008F0E83">
        <w:rPr>
          <w:rFonts w:ascii="Times New Roman" w:hAnsi="Times New Roman"/>
          <w:color w:val="000000" w:themeColor="text1"/>
          <w:lang w:eastAsia="ar-SA"/>
        </w:rPr>
        <w:t xml:space="preserve"> - liczba punktów za kryterium „</w:t>
      </w:r>
      <w:r w:rsidRPr="008F0E83">
        <w:rPr>
          <w:rFonts w:ascii="Times New Roman" w:hAnsi="Times New Roman"/>
          <w:b/>
          <w:smallCaps/>
          <w:color w:val="000000" w:themeColor="text1"/>
          <w:lang w:eastAsia="ar-SA"/>
        </w:rPr>
        <w:t>cena</w:t>
      </w:r>
      <w:r w:rsidRPr="008F0E83">
        <w:rPr>
          <w:rFonts w:ascii="Times New Roman" w:hAnsi="Times New Roman"/>
          <w:color w:val="000000" w:themeColor="text1"/>
          <w:lang w:eastAsia="ar-SA"/>
        </w:rPr>
        <w:t>” (oferty badanej)</w:t>
      </w:r>
    </w:p>
    <w:p w14:paraId="2AF8109C" w14:textId="77777777" w:rsidR="006D7E9A" w:rsidRPr="008F0E83" w:rsidRDefault="006D7E9A" w:rsidP="007442E5">
      <w:pPr>
        <w:tabs>
          <w:tab w:val="left" w:pos="720"/>
          <w:tab w:val="left" w:pos="993"/>
          <w:tab w:val="left" w:pos="10382"/>
        </w:tabs>
        <w:suppressAutoHyphens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D</w:t>
      </w:r>
      <w:r w:rsidRPr="008F0E83">
        <w:rPr>
          <w:rFonts w:ascii="Times New Roman" w:hAnsi="Times New Roman"/>
          <w:color w:val="000000" w:themeColor="text1"/>
          <w:vertAlign w:val="subscript"/>
          <w:lang w:eastAsia="ar-SA"/>
        </w:rPr>
        <w:t>i</w:t>
      </w:r>
      <w:r w:rsidRPr="008F0E83">
        <w:rPr>
          <w:rFonts w:ascii="Times New Roman" w:hAnsi="Times New Roman"/>
          <w:color w:val="000000" w:themeColor="text1"/>
          <w:lang w:eastAsia="ar-SA"/>
        </w:rPr>
        <w:t xml:space="preserve"> - liczba punktów za kryterium „</w:t>
      </w:r>
      <w:r w:rsidRPr="008F0E83">
        <w:rPr>
          <w:rFonts w:ascii="Times New Roman" w:hAnsi="Times New Roman"/>
          <w:b/>
          <w:smallCaps/>
          <w:color w:val="000000" w:themeColor="text1"/>
          <w:lang w:eastAsia="ar-SA"/>
        </w:rPr>
        <w:t>doświadczenie</w:t>
      </w:r>
      <w:r w:rsidRPr="008F0E83">
        <w:rPr>
          <w:rFonts w:ascii="Times New Roman" w:hAnsi="Times New Roman"/>
          <w:color w:val="000000" w:themeColor="text1"/>
          <w:lang w:eastAsia="ar-SA"/>
        </w:rPr>
        <w:t>” (oferty badanej)</w:t>
      </w:r>
    </w:p>
    <w:p w14:paraId="09A1ECEB" w14:textId="77777777" w:rsidR="006D7E9A" w:rsidRPr="008F0E83" w:rsidRDefault="006D7E9A" w:rsidP="006D7E9A">
      <w:pPr>
        <w:tabs>
          <w:tab w:val="left" w:pos="720"/>
          <w:tab w:val="left" w:pos="993"/>
          <w:tab w:val="left" w:pos="10382"/>
        </w:tabs>
        <w:suppressAutoHyphens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</w:p>
    <w:p w14:paraId="240AA859" w14:textId="77777777" w:rsidR="006D7E9A" w:rsidRPr="008F0E83" w:rsidRDefault="006D7E9A" w:rsidP="006D7E9A">
      <w:pPr>
        <w:tabs>
          <w:tab w:val="left" w:pos="993"/>
          <w:tab w:val="left" w:pos="10382"/>
        </w:tabs>
        <w:suppressAutoHyphens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cena oferty - cena brutto  z Formularza oferty</w:t>
      </w:r>
    </w:p>
    <w:p w14:paraId="47E921EB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</w:p>
    <w:p w14:paraId="55C70811" w14:textId="77777777" w:rsidR="006D7E9A" w:rsidRPr="008F0E83" w:rsidRDefault="006D7E9A" w:rsidP="00F10DA0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before="0" w:line="360" w:lineRule="auto"/>
        <w:ind w:left="499" w:hanging="357"/>
        <w:jc w:val="both"/>
        <w:rPr>
          <w:rFonts w:ascii="Times New Roman" w:hAnsi="Times New Roman"/>
          <w:color w:val="000000" w:themeColor="text1"/>
          <w:szCs w:val="22"/>
          <w:lang w:eastAsia="en-US"/>
        </w:rPr>
      </w:pPr>
      <w:r w:rsidRPr="008F0E83">
        <w:rPr>
          <w:rFonts w:ascii="Times New Roman" w:hAnsi="Times New Roman"/>
          <w:color w:val="000000" w:themeColor="text1"/>
          <w:szCs w:val="22"/>
        </w:rPr>
        <w:t>Za najkorzystniejszą zostanie uznana oferta, która łącznie uzyska najwyższą liczbę punktów.</w:t>
      </w:r>
    </w:p>
    <w:p w14:paraId="4F8D49E5" w14:textId="43C85F9D" w:rsidR="006D7E9A" w:rsidRPr="008F0E83" w:rsidRDefault="006D7E9A" w:rsidP="00F10DA0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before="0" w:line="360" w:lineRule="auto"/>
        <w:ind w:left="499" w:hanging="357"/>
        <w:jc w:val="both"/>
        <w:rPr>
          <w:rFonts w:ascii="Times New Roman" w:hAnsi="Times New Roman"/>
          <w:color w:val="000000" w:themeColor="text1"/>
          <w:szCs w:val="22"/>
          <w:lang w:eastAsia="en-US"/>
        </w:rPr>
      </w:pPr>
      <w:r w:rsidRPr="008F0E83">
        <w:rPr>
          <w:rFonts w:ascii="Times New Roman" w:hAnsi="Times New Roman"/>
          <w:color w:val="000000" w:themeColor="text1"/>
          <w:szCs w:val="22"/>
        </w:rPr>
        <w:t>Zamawiający udzieli zamówienia Wykonawcy, którego oferta odpowiada wszyst</w:t>
      </w:r>
      <w:r w:rsidR="006F576B" w:rsidRPr="008F0E83">
        <w:rPr>
          <w:rFonts w:ascii="Times New Roman" w:hAnsi="Times New Roman"/>
          <w:color w:val="000000" w:themeColor="text1"/>
          <w:szCs w:val="22"/>
        </w:rPr>
        <w:t>kim wymaganiom przedstawionym w </w:t>
      </w:r>
      <w:r w:rsidRPr="008F0E83">
        <w:rPr>
          <w:rFonts w:ascii="Times New Roman" w:hAnsi="Times New Roman"/>
          <w:color w:val="000000" w:themeColor="text1"/>
          <w:szCs w:val="22"/>
        </w:rPr>
        <w:t xml:space="preserve">niniejszym ogłoszeniu i została oceniona jako najkorzystniejsza w oparciu o podane kryteria oceny ofert. </w:t>
      </w:r>
    </w:p>
    <w:p w14:paraId="363B0207" w14:textId="508C7D10" w:rsidR="006D7E9A" w:rsidRDefault="006D7E9A" w:rsidP="00F10DA0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before="0" w:line="360" w:lineRule="auto"/>
        <w:ind w:left="499" w:hanging="357"/>
        <w:jc w:val="both"/>
        <w:rPr>
          <w:rFonts w:ascii="Times New Roman" w:hAnsi="Times New Roman"/>
          <w:szCs w:val="22"/>
          <w:lang w:eastAsia="en-US"/>
        </w:rPr>
      </w:pPr>
      <w:r w:rsidRPr="008F0E83">
        <w:rPr>
          <w:rFonts w:ascii="Times New Roman" w:hAnsi="Times New Roman"/>
          <w:szCs w:val="22"/>
        </w:rPr>
        <w:t xml:space="preserve">Zamawiający udzieli zamówienia Wykonawcy, którego oferta odpowiada wszystkim wymaganiom przedstawionym w  niniejszym ogłoszeniu i została oceniona jako najkorzystniejsza w oparciu o podane kryteria oceny ofert. </w:t>
      </w:r>
    </w:p>
    <w:p w14:paraId="38A6B491" w14:textId="77777777" w:rsidR="00854A29" w:rsidRPr="008F0E83" w:rsidRDefault="00854A29" w:rsidP="00854A29">
      <w:pPr>
        <w:pStyle w:val="Akapitzlist"/>
        <w:autoSpaceDE w:val="0"/>
        <w:autoSpaceDN w:val="0"/>
        <w:adjustRightInd w:val="0"/>
        <w:spacing w:before="0" w:line="360" w:lineRule="auto"/>
        <w:ind w:left="499"/>
        <w:jc w:val="both"/>
        <w:rPr>
          <w:rFonts w:ascii="Times New Roman" w:hAnsi="Times New Roman"/>
          <w:szCs w:val="22"/>
          <w:lang w:eastAsia="en-US"/>
        </w:rPr>
      </w:pPr>
    </w:p>
    <w:p w14:paraId="230C166A" w14:textId="70FB3D0E" w:rsidR="006D7E9A" w:rsidRPr="003821DB" w:rsidRDefault="003821DB" w:rsidP="00B25C69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lang w:eastAsia="pl-PL"/>
        </w:rPr>
      </w:pPr>
      <w:r w:rsidRPr="003821DB">
        <w:rPr>
          <w:rFonts w:ascii="Times New Roman" w:eastAsia="Times New Roman" w:hAnsi="Times New Roman"/>
          <w:b/>
          <w:lang w:eastAsia="pl-PL"/>
        </w:rPr>
        <w:t>art. 8</w:t>
      </w:r>
    </w:p>
    <w:p w14:paraId="21C492A3" w14:textId="77777777" w:rsidR="006D7E9A" w:rsidRPr="008F0E83" w:rsidRDefault="006D7E9A" w:rsidP="00B25C69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OPIS SPOSOBU PRZYGOTOWANIA OFERT </w:t>
      </w:r>
    </w:p>
    <w:p w14:paraId="521AE567" w14:textId="77777777" w:rsidR="00F10DA0" w:rsidRDefault="00F10DA0" w:rsidP="00B25C69">
      <w:pPr>
        <w:keepNext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u w:val="single"/>
          <w:lang w:eastAsia="pl-PL"/>
        </w:rPr>
      </w:pPr>
    </w:p>
    <w:p w14:paraId="0D3A3E8D" w14:textId="4FC4F5EA" w:rsidR="006D7E9A" w:rsidRPr="008F0E83" w:rsidRDefault="006D7E9A" w:rsidP="00B25C69">
      <w:pPr>
        <w:keepNext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bCs/>
          <w:u w:val="single"/>
          <w:lang w:eastAsia="pl-PL"/>
        </w:rPr>
        <w:t>§ 1 Przygotowanie ofert</w:t>
      </w:r>
    </w:p>
    <w:p w14:paraId="0E7E57B4" w14:textId="63FE883E" w:rsidR="006D7E9A" w:rsidRPr="008F0E83" w:rsidRDefault="00854EF7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Każdy W</w:t>
      </w:r>
      <w:r w:rsidR="006D7E9A" w:rsidRPr="008F0E83">
        <w:rPr>
          <w:rFonts w:ascii="Times New Roman" w:eastAsia="Times New Roman" w:hAnsi="Times New Roman"/>
          <w:lang w:eastAsia="pl-PL"/>
        </w:rPr>
        <w:t>ykonawca może złożyć tylko jedną ofertę. Złożenie więcej niż jednej oferty lub złożenie oferty zawierającej propozycje alternatywne, spowoduje odrzucenie wszystkich ofert złożonych przez wykonawcę.</w:t>
      </w:r>
    </w:p>
    <w:p w14:paraId="1FF75BE0" w14:textId="513CBE29" w:rsidR="006D7E9A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Oferta powinna być sporządzona w formie elektronicznej.</w:t>
      </w:r>
      <w:r w:rsidR="00430BE8">
        <w:rPr>
          <w:rFonts w:ascii="Times New Roman" w:eastAsia="Times New Roman" w:hAnsi="Times New Roman"/>
          <w:lang w:eastAsia="pl-PL"/>
        </w:rPr>
        <w:t xml:space="preserve"> </w:t>
      </w:r>
    </w:p>
    <w:p w14:paraId="22581825" w14:textId="39E8FE4A" w:rsidR="00630ACD" w:rsidRPr="008F0E83" w:rsidRDefault="00630ACD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Łączna wielkość załączników pojedyncze</w:t>
      </w:r>
      <w:r w:rsidR="009536E4">
        <w:rPr>
          <w:rFonts w:ascii="Times New Roman" w:eastAsia="Times New Roman" w:hAnsi="Times New Roman"/>
          <w:lang w:eastAsia="pl-PL"/>
        </w:rPr>
        <w:t xml:space="preserve">j wiadomości elektronicznej </w:t>
      </w:r>
      <w:r>
        <w:rPr>
          <w:rFonts w:ascii="Times New Roman" w:eastAsia="Times New Roman" w:hAnsi="Times New Roman"/>
          <w:lang w:eastAsia="pl-PL"/>
        </w:rPr>
        <w:t>nie powinna przekraczać 25MB (megabajtów).</w:t>
      </w:r>
    </w:p>
    <w:p w14:paraId="13ACB79B" w14:textId="77777777" w:rsidR="00630ACD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Oferta wraz z załącznikami musi być czytelna.</w:t>
      </w:r>
    </w:p>
    <w:p w14:paraId="771D50FC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Do Formularza oferty należy załączyć skany wszystkich wymaganych dokumentów, oświadczeń, pełnomocnictw wymaganych postanowieniami niniejszego ogłoszenia. </w:t>
      </w:r>
    </w:p>
    <w:p w14:paraId="3AB8B913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Oferta wraz z załącznikami musi być podpisana przez osobę/osoby upoważnioną/upoważnione do reprezentowania wykonawcy. </w:t>
      </w:r>
    </w:p>
    <w:p w14:paraId="5BA0EC89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Podpis osoby uprawnionej/upoważnionej musi pozwalać na jej identyfikację tj. imienia i nazwiska, zaleca się uzupełnienie go pieczęcią imienną.</w:t>
      </w:r>
    </w:p>
    <w:p w14:paraId="479F2D6B" w14:textId="7B8898F0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Poświadczenie za zgodność z oryginałem kopii składanych wraz z ofertą oświadczeń/ dokumentów (nie dotyczy pełnomocnictwa) dotyczy każdej zapisan</w:t>
      </w:r>
      <w:r w:rsidR="003E7DB4">
        <w:rPr>
          <w:rFonts w:ascii="Times New Roman" w:eastAsia="Times New Roman" w:hAnsi="Times New Roman"/>
          <w:lang w:eastAsia="pl-PL"/>
        </w:rPr>
        <w:t>ej strony kserokopii dokumentu/</w:t>
      </w:r>
      <w:r w:rsidRPr="008F0E83">
        <w:rPr>
          <w:rFonts w:ascii="Times New Roman" w:eastAsia="Times New Roman" w:hAnsi="Times New Roman"/>
          <w:lang w:eastAsia="pl-PL"/>
        </w:rPr>
        <w:t>oświadczenia</w:t>
      </w:r>
      <w:r w:rsidR="003E7DB4">
        <w:rPr>
          <w:rFonts w:ascii="Times New Roman" w:eastAsia="Times New Roman" w:hAnsi="Times New Roman"/>
          <w:lang w:eastAsia="pl-PL"/>
        </w:rPr>
        <w:t>.</w:t>
      </w:r>
    </w:p>
    <w:p w14:paraId="409E400E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Pełnomocnictwa należy załączyć do oferty wyłącznie w formie określonej w  niniejszym ogłoszeniu. </w:t>
      </w:r>
    </w:p>
    <w:p w14:paraId="120C3F4B" w14:textId="5792673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Postępowanie prowadzone jest w języku polskim. Oznacza to, że oferta oraz każdy dokument złożony wraz z ofertą sporządzony w innym języku niż języku polskim winien być złożony wraz z</w:t>
      </w:r>
      <w:r w:rsidR="002039D3">
        <w:rPr>
          <w:rFonts w:ascii="Times New Roman" w:eastAsia="Times New Roman" w:hAnsi="Times New Roman"/>
          <w:lang w:eastAsia="pl-PL"/>
        </w:rPr>
        <w:t xml:space="preserve"> tłumaczeniem na język polski (</w:t>
      </w:r>
      <w:r w:rsidRPr="008F0E83">
        <w:rPr>
          <w:rFonts w:ascii="Times New Roman" w:eastAsia="Times New Roman" w:hAnsi="Times New Roman"/>
          <w:lang w:eastAsia="pl-PL"/>
        </w:rPr>
        <w:t>w razie wątpliwości uznaje się, iż wersja polskojęzyczna jest wersją wiążącą). Powyższe dotyczy także m.in. wszelkiej korespondencji związanej z niniejszym postępowaniem, prowadzonej pomiędzy wykonawcą, a Zamawiającym.</w:t>
      </w:r>
    </w:p>
    <w:p w14:paraId="7AE4CA6D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Zaleca się, aby wszystkie strony/kartki oferty były parafowane przez osoby upoważnione do reprezentowania wykonawcy.</w:t>
      </w:r>
    </w:p>
    <w:p w14:paraId="3636C1EB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Zaleca się, aby każda strona lub kartka oferty była ponumerowana – z zachowaniem ciągłości numeracji. </w:t>
      </w:r>
    </w:p>
    <w:p w14:paraId="6DBA13D5" w14:textId="0F19A6BD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Wszelkie poprawki lub zmiany dokonane w ofercie wraz ze wszystkimi za</w:t>
      </w:r>
      <w:r w:rsidR="006F576B" w:rsidRPr="008F0E83">
        <w:rPr>
          <w:rFonts w:ascii="Times New Roman" w:eastAsia="Times New Roman" w:hAnsi="Times New Roman"/>
          <w:lang w:eastAsia="pl-PL"/>
        </w:rPr>
        <w:t>łącznikami muszą być datowane i </w:t>
      </w:r>
      <w:r w:rsidRPr="008F0E83">
        <w:rPr>
          <w:rFonts w:ascii="Times New Roman" w:eastAsia="Times New Roman" w:hAnsi="Times New Roman"/>
          <w:lang w:eastAsia="pl-PL"/>
        </w:rPr>
        <w:t>parafowane (parafa obligatoryjna) przez osoby upoważnione do reprezentowania wykonawcy.</w:t>
      </w:r>
    </w:p>
    <w:p w14:paraId="1697CCD1" w14:textId="450865DA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Wykonawcy ponoszą wszelkie koszty związane z przygotowaniem i złożeniem ofert niezależnie od wyniku </w:t>
      </w:r>
      <w:r w:rsidR="00DB7115">
        <w:rPr>
          <w:rFonts w:ascii="Times New Roman" w:eastAsia="Times New Roman" w:hAnsi="Times New Roman"/>
          <w:lang w:eastAsia="pl-PL"/>
        </w:rPr>
        <w:t xml:space="preserve"> </w:t>
      </w:r>
      <w:r w:rsidRPr="008F0E83">
        <w:rPr>
          <w:rFonts w:ascii="Times New Roman" w:eastAsia="Times New Roman" w:hAnsi="Times New Roman"/>
          <w:lang w:eastAsia="pl-PL"/>
        </w:rPr>
        <w:t>postępowania.</w:t>
      </w:r>
    </w:p>
    <w:p w14:paraId="4F1074AE" w14:textId="04AE575F" w:rsidR="006D7E9A" w:rsidRPr="003A155C" w:rsidRDefault="006D7E9A" w:rsidP="00DB7115">
      <w:pPr>
        <w:pStyle w:val="Akapitzlist"/>
        <w:numPr>
          <w:ilvl w:val="0"/>
          <w:numId w:val="8"/>
        </w:numPr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3A155C">
        <w:rPr>
          <w:rFonts w:ascii="Times New Roman" w:hAnsi="Times New Roman"/>
          <w:szCs w:val="22"/>
        </w:rPr>
        <w:t>Przedstawienie oferty na wzorze innym niż przedstawiony w zapytaniu ofertowym (Załącznik nr 1) nie będzie uznany za prawidłowe złożenie dokumentacji zapytania ofertowego, co będzie uznane za podstawę odrzucenia oferty.</w:t>
      </w:r>
    </w:p>
    <w:p w14:paraId="45590656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Na ofertę składają się:</w:t>
      </w:r>
    </w:p>
    <w:p w14:paraId="0354E3E4" w14:textId="1C72F767" w:rsidR="006D7E9A" w:rsidRPr="008F0E83" w:rsidRDefault="006D7E9A" w:rsidP="00DB7115">
      <w:pPr>
        <w:numPr>
          <w:ilvl w:val="0"/>
          <w:numId w:val="9"/>
        </w:numPr>
        <w:tabs>
          <w:tab w:val="left" w:pos="0"/>
          <w:tab w:val="left" w:pos="720"/>
        </w:tabs>
        <w:overflowPunct w:val="0"/>
        <w:autoSpaceDE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Formularz ofertowy przygotowany zgodnie z wzorem – Załącznik nr 1 do ogłoszenia, wraz z załączonymi dokumentami potwierdzającymi spełnien</w:t>
      </w:r>
      <w:r w:rsidR="008E3C99">
        <w:rPr>
          <w:rFonts w:ascii="Times New Roman" w:eastAsia="Times New Roman" w:hAnsi="Times New Roman"/>
          <w:lang w:eastAsia="pl-PL"/>
        </w:rPr>
        <w:t>ie wymagań stawianych Wykonawcy</w:t>
      </w:r>
      <w:r w:rsidRPr="008F0E83">
        <w:rPr>
          <w:rFonts w:ascii="Times New Roman" w:eastAsia="Times New Roman" w:hAnsi="Times New Roman"/>
          <w:lang w:eastAsia="pl-PL"/>
        </w:rPr>
        <w:t xml:space="preserve"> przez Zamawiającego.</w:t>
      </w:r>
    </w:p>
    <w:p w14:paraId="6AB762B7" w14:textId="54A9E8C6" w:rsidR="006D7E9A" w:rsidRPr="008F0E83" w:rsidRDefault="006D7E9A" w:rsidP="00DB7115">
      <w:pPr>
        <w:pStyle w:val="Akapitzlist"/>
        <w:numPr>
          <w:ilvl w:val="0"/>
          <w:numId w:val="9"/>
        </w:numPr>
        <w:suppressAutoHyphens/>
        <w:autoSpaceDN w:val="0"/>
        <w:spacing w:before="0" w:line="360" w:lineRule="auto"/>
        <w:ind w:left="511" w:hanging="369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>Dokument określający zasady reprezentacji oraz osoby upr</w:t>
      </w:r>
      <w:r w:rsidR="003A155C">
        <w:rPr>
          <w:rFonts w:ascii="Times New Roman" w:hAnsi="Times New Roman"/>
          <w:szCs w:val="22"/>
          <w:lang w:eastAsia="ar-SA"/>
        </w:rPr>
        <w:t>awnione do reprezentacji W</w:t>
      </w:r>
      <w:r w:rsidRPr="008F0E83">
        <w:rPr>
          <w:rFonts w:ascii="Times New Roman" w:hAnsi="Times New Roman"/>
          <w:szCs w:val="22"/>
          <w:lang w:eastAsia="ar-SA"/>
        </w:rPr>
        <w:t xml:space="preserve">ykonawcy (jeżeli nie wynikają one z innych dokumentów załączonych przez </w:t>
      </w:r>
      <w:r w:rsidR="003A155C">
        <w:rPr>
          <w:rFonts w:ascii="Times New Roman" w:hAnsi="Times New Roman"/>
          <w:szCs w:val="22"/>
          <w:lang w:eastAsia="ar-SA"/>
        </w:rPr>
        <w:t>wykonawcę do oferty), a jeżeli W</w:t>
      </w:r>
      <w:r w:rsidRPr="008F0E83">
        <w:rPr>
          <w:rFonts w:ascii="Times New Roman" w:hAnsi="Times New Roman"/>
          <w:szCs w:val="22"/>
          <w:lang w:eastAsia="ar-SA"/>
        </w:rPr>
        <w:t xml:space="preserve">ykonawcę reprezentuje pełnomocnik – także </w:t>
      </w:r>
      <w:r w:rsidRPr="008F0E83">
        <w:rPr>
          <w:rFonts w:ascii="Times New Roman" w:hAnsi="Times New Roman"/>
          <w:lang w:eastAsia="ar-SA"/>
        </w:rPr>
        <w:t xml:space="preserve">pełnomocnictwo do reprezentowania Wykonawcy w niniejszym postępowaniu lub /i do podpisania umowy. Pełnomocnictwo musi być podpisane przez osoby uprawnione do reprezentowania Wykonawcy (podpisy i pieczęcie oryginalne) lub mieć postać aktu notarialnego, albo notarialnie potwierdzonej kopii. </w:t>
      </w:r>
    </w:p>
    <w:p w14:paraId="1604DAD2" w14:textId="77777777" w:rsidR="00EE372D" w:rsidRDefault="00EE372D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1852EBDD" w14:textId="688373F8" w:rsidR="006D7E9A" w:rsidRPr="003821DB" w:rsidRDefault="003821DB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3821DB">
        <w:rPr>
          <w:rFonts w:ascii="Times New Roman" w:eastAsia="Times New Roman" w:hAnsi="Times New Roman"/>
          <w:b/>
          <w:lang w:eastAsia="pl-PL"/>
        </w:rPr>
        <w:t>art. 9</w:t>
      </w:r>
    </w:p>
    <w:p w14:paraId="402F3E8C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MIEJSCE ORAZ TERMIN SKŁADANIA I OTWARCIA OFERT</w:t>
      </w:r>
    </w:p>
    <w:p w14:paraId="2808575C" w14:textId="77777777" w:rsidR="00DB7115" w:rsidRDefault="00DB7115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6F7F62B7" w14:textId="1C313D46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04FAE8DE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Informacje o sposobie składania ofert</w:t>
      </w:r>
    </w:p>
    <w:p w14:paraId="28C42CCB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Składanie ofert:</w:t>
      </w:r>
    </w:p>
    <w:p w14:paraId="08F73EAB" w14:textId="77777777" w:rsidR="006D7E9A" w:rsidRPr="008F0E83" w:rsidRDefault="006D7E9A" w:rsidP="00DB7115">
      <w:pPr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>Miej</w:t>
      </w:r>
      <w:r w:rsidRPr="008F0E83">
        <w:rPr>
          <w:rFonts w:ascii="Times New Roman" w:eastAsia="Times New Roman" w:hAnsi="Times New Roman"/>
          <w:lang w:eastAsia="pl-PL"/>
        </w:rPr>
        <w:t>sce i termin składania ofert:</w:t>
      </w:r>
    </w:p>
    <w:p w14:paraId="102BCE36" w14:textId="0036FAA3" w:rsidR="006D7E9A" w:rsidRPr="008F0E83" w:rsidRDefault="006D7E9A" w:rsidP="00DB7115">
      <w:pPr>
        <w:tabs>
          <w:tab w:val="left" w:pos="0"/>
          <w:tab w:val="left" w:pos="1721"/>
        </w:tabs>
        <w:suppressAutoHyphens/>
        <w:overflowPunct w:val="0"/>
        <w:autoSpaceDE w:val="0"/>
        <w:spacing w:after="0" w:line="360" w:lineRule="auto"/>
        <w:ind w:left="108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elektronicznie na adres </w:t>
      </w:r>
      <w:hyperlink r:id="rId13" w:history="1">
        <w:r w:rsidR="00020D15" w:rsidRPr="00BF424E">
          <w:rPr>
            <w:rStyle w:val="Hipercze"/>
            <w:rFonts w:ascii="Times New Roman" w:hAnsi="Times New Roman"/>
          </w:rPr>
          <w:t>lpieczara@cttw.uw.edu.pl</w:t>
        </w:r>
      </w:hyperlink>
      <w:r w:rsidRPr="008F0E83">
        <w:rPr>
          <w:rFonts w:ascii="Times New Roman" w:eastAsia="Times New Roman" w:hAnsi="Times New Roman"/>
          <w:lang w:eastAsia="pl-PL"/>
        </w:rPr>
        <w:t xml:space="preserve">, nie później niż do </w:t>
      </w: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 xml:space="preserve">dnia </w:t>
      </w:r>
      <w:r w:rsidR="00AA4BE3">
        <w:rPr>
          <w:rFonts w:ascii="Times New Roman" w:eastAsia="Times New Roman" w:hAnsi="Times New Roman"/>
          <w:b/>
          <w:color w:val="000000" w:themeColor="text1"/>
          <w:lang w:eastAsia="pl-PL"/>
        </w:rPr>
        <w:t>29</w:t>
      </w:r>
      <w:r w:rsidR="00526D22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</w:t>
      </w:r>
      <w:r w:rsidR="006E75CC">
        <w:rPr>
          <w:rFonts w:ascii="Times New Roman" w:eastAsia="Times New Roman" w:hAnsi="Times New Roman"/>
          <w:b/>
          <w:color w:val="000000" w:themeColor="text1"/>
          <w:lang w:eastAsia="pl-PL"/>
        </w:rPr>
        <w:t>grudnia</w:t>
      </w:r>
      <w:r w:rsidR="009B5AEC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2025</w:t>
      </w:r>
      <w:r w:rsidRPr="008F0E83">
        <w:rPr>
          <w:rFonts w:ascii="Times New Roman" w:eastAsia="Times New Roman" w:hAnsi="Times New Roman"/>
          <w:b/>
          <w:color w:val="FF0000"/>
          <w:lang w:eastAsia="pl-PL"/>
        </w:rPr>
        <w:t xml:space="preserve"> </w:t>
      </w:r>
      <w:r w:rsidR="00DA4F1A" w:rsidRPr="00DA4F1A">
        <w:rPr>
          <w:rFonts w:ascii="Times New Roman" w:eastAsia="Times New Roman" w:hAnsi="Times New Roman"/>
          <w:b/>
          <w:lang w:eastAsia="pl-PL"/>
        </w:rPr>
        <w:t xml:space="preserve">r. </w:t>
      </w:r>
      <w:r w:rsidR="005A0AC9">
        <w:rPr>
          <w:rFonts w:ascii="Times New Roman" w:eastAsia="Times New Roman" w:hAnsi="Times New Roman"/>
          <w:b/>
          <w:lang w:eastAsia="pl-PL"/>
        </w:rPr>
        <w:t>do godziny 10:</w:t>
      </w:r>
      <w:r w:rsidRPr="008F0E83">
        <w:rPr>
          <w:rFonts w:ascii="Times New Roman" w:eastAsia="Times New Roman" w:hAnsi="Times New Roman"/>
          <w:b/>
          <w:lang w:eastAsia="pl-PL"/>
        </w:rPr>
        <w:t>00.</w:t>
      </w:r>
    </w:p>
    <w:p w14:paraId="7B92A7E8" w14:textId="77777777" w:rsidR="006D7E9A" w:rsidRPr="008F0E83" w:rsidRDefault="006D7E9A" w:rsidP="00DB7115">
      <w:pPr>
        <w:pStyle w:val="Akapitzlist"/>
        <w:numPr>
          <w:ilvl w:val="0"/>
          <w:numId w:val="10"/>
        </w:numPr>
        <w:tabs>
          <w:tab w:val="left" w:pos="709"/>
          <w:tab w:val="left" w:pos="2214"/>
        </w:tabs>
        <w:overflowPunct w:val="0"/>
        <w:autoSpaceDE w:val="0"/>
        <w:spacing w:before="0" w:line="360" w:lineRule="auto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Oferta otrzymana przez Zamawiającego po terminie składania ofert zostanie niezwłocznie zwrócona wykonawcy.</w:t>
      </w:r>
    </w:p>
    <w:p w14:paraId="2268228C" w14:textId="77777777" w:rsidR="00DB7115" w:rsidRDefault="00DB7115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44407B9F" w14:textId="06130309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2</w:t>
      </w:r>
    </w:p>
    <w:p w14:paraId="78D364D7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Otwarcie ofert</w:t>
      </w:r>
    </w:p>
    <w:p w14:paraId="60D08364" w14:textId="33BF9EB9" w:rsidR="006D7E9A" w:rsidRPr="008F0E83" w:rsidRDefault="00674658" w:rsidP="006D7E9A">
      <w:pPr>
        <w:numPr>
          <w:ilvl w:val="0"/>
          <w:numId w:val="12"/>
        </w:numPr>
        <w:suppressAutoHyphens/>
        <w:overflowPunct w:val="0"/>
        <w:autoSpaceDE w:val="0"/>
        <w:spacing w:after="0" w:line="360" w:lineRule="auto"/>
        <w:ind w:left="357" w:hanging="357"/>
        <w:jc w:val="both"/>
        <w:rPr>
          <w:rFonts w:ascii="Times New Roman" w:eastAsia="Times New Roman" w:hAnsi="Times New Roman"/>
          <w:b/>
          <w:lang w:eastAsia="pl-PL"/>
        </w:rPr>
      </w:pPr>
      <w:r>
        <w:rPr>
          <w:rFonts w:ascii="Times New Roman" w:eastAsia="Times New Roman" w:hAnsi="Times New Roman"/>
          <w:lang w:eastAsia="pl-PL"/>
        </w:rPr>
        <w:t>Otwarcie ofert nastąpi dnia</w:t>
      </w:r>
      <w:r w:rsidR="009B5AEC">
        <w:rPr>
          <w:rFonts w:ascii="Times New Roman" w:eastAsia="Times New Roman" w:hAnsi="Times New Roman"/>
          <w:lang w:eastAsia="pl-PL"/>
        </w:rPr>
        <w:t xml:space="preserve"> </w:t>
      </w:r>
      <w:r w:rsidR="00AA4BE3">
        <w:rPr>
          <w:rFonts w:ascii="Times New Roman" w:eastAsia="Times New Roman" w:hAnsi="Times New Roman"/>
          <w:b/>
          <w:lang w:eastAsia="pl-PL"/>
        </w:rPr>
        <w:t>29</w:t>
      </w:r>
      <w:r w:rsidR="00EE5389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</w:t>
      </w:r>
      <w:r w:rsidR="006E75CC">
        <w:rPr>
          <w:rFonts w:ascii="Times New Roman" w:eastAsia="Times New Roman" w:hAnsi="Times New Roman"/>
          <w:b/>
          <w:color w:val="000000" w:themeColor="text1"/>
          <w:lang w:eastAsia="pl-PL"/>
        </w:rPr>
        <w:t>grudnia</w:t>
      </w:r>
      <w:r w:rsidR="009B5AEC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2025</w:t>
      </w:r>
      <w:r w:rsidR="00FB2062" w:rsidRPr="008F0E83">
        <w:rPr>
          <w:rFonts w:ascii="Times New Roman" w:eastAsia="Times New Roman" w:hAnsi="Times New Roman"/>
          <w:b/>
          <w:color w:val="FF0000"/>
          <w:lang w:eastAsia="pl-PL"/>
        </w:rPr>
        <w:t xml:space="preserve"> </w:t>
      </w:r>
      <w:r w:rsidR="00DA4F1A" w:rsidRPr="00DA4F1A">
        <w:rPr>
          <w:rFonts w:ascii="Times New Roman" w:eastAsia="Times New Roman" w:hAnsi="Times New Roman"/>
          <w:b/>
          <w:lang w:eastAsia="pl-PL"/>
        </w:rPr>
        <w:t xml:space="preserve">r. </w:t>
      </w:r>
      <w:r w:rsidR="00EE5389">
        <w:rPr>
          <w:rFonts w:ascii="Times New Roman" w:eastAsia="Times New Roman" w:hAnsi="Times New Roman"/>
          <w:b/>
          <w:lang w:eastAsia="pl-PL"/>
        </w:rPr>
        <w:t>o godzinie 10:15</w:t>
      </w:r>
      <w:r w:rsidR="006D7E9A" w:rsidRPr="008F0E83">
        <w:rPr>
          <w:rFonts w:ascii="Times New Roman" w:eastAsia="Times New Roman" w:hAnsi="Times New Roman"/>
          <w:b/>
          <w:lang w:eastAsia="pl-PL"/>
        </w:rPr>
        <w:t>.</w:t>
      </w:r>
      <w:r w:rsidR="006D7E9A" w:rsidRPr="008F0E83">
        <w:rPr>
          <w:rFonts w:ascii="Times New Roman" w:eastAsia="Times New Roman" w:hAnsi="Times New Roman"/>
          <w:lang w:eastAsia="pl-PL"/>
        </w:rPr>
        <w:t xml:space="preserve"> </w:t>
      </w:r>
    </w:p>
    <w:p w14:paraId="3A4D73C3" w14:textId="0A61F3B9" w:rsidR="006D7E9A" w:rsidRPr="008F0E83" w:rsidRDefault="006D7E9A" w:rsidP="009F5D9C">
      <w:pPr>
        <w:numPr>
          <w:ilvl w:val="0"/>
          <w:numId w:val="12"/>
        </w:numPr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 xml:space="preserve">O wyborze najkorzystniejszej oferty, wykluczeniu z postępowania wykonawców, którzy nie wykazali spełniania warunków udziału w postępowaniu określonych w ogłoszeniu, ofertach odrzuconych z powodu niezgodności ich treści z wymaganiami określonymi w ogłoszeniu, Zamawiający zawiadomi </w:t>
      </w:r>
      <w:r w:rsidR="008E3C99">
        <w:rPr>
          <w:rFonts w:ascii="Times New Roman" w:hAnsi="Times New Roman"/>
        </w:rPr>
        <w:t>wykonawców</w:t>
      </w:r>
      <w:r w:rsidRPr="008F0E83">
        <w:rPr>
          <w:rFonts w:ascii="Times New Roman" w:hAnsi="Times New Roman"/>
        </w:rPr>
        <w:t xml:space="preserve"> za pośrednictwem poczty elektronicznej. </w:t>
      </w:r>
      <w:r w:rsidRPr="003821DB">
        <w:rPr>
          <w:rFonts w:ascii="Times New Roman" w:hAnsi="Times New Roman"/>
        </w:rPr>
        <w:t xml:space="preserve">Niezwłocznie po </w:t>
      </w:r>
      <w:r w:rsidR="0035128C">
        <w:rPr>
          <w:rFonts w:ascii="Times New Roman" w:hAnsi="Times New Roman"/>
        </w:rPr>
        <w:t xml:space="preserve">podpisaniu oferty z Wykonawcą, którego oferta </w:t>
      </w:r>
      <w:r w:rsidR="0035128C" w:rsidRPr="008F0E83">
        <w:rPr>
          <w:rFonts w:ascii="Times New Roman" w:hAnsi="Times New Roman"/>
        </w:rPr>
        <w:t xml:space="preserve">została oceniona jako najkorzystniejsza w oparciu o podane kryteria oceny </w:t>
      </w:r>
      <w:r w:rsidR="0035128C">
        <w:rPr>
          <w:rFonts w:ascii="Times New Roman" w:hAnsi="Times New Roman"/>
        </w:rPr>
        <w:t>ofert,</w:t>
      </w:r>
      <w:r w:rsidRPr="003821DB">
        <w:rPr>
          <w:rFonts w:ascii="Times New Roman" w:hAnsi="Times New Roman"/>
        </w:rPr>
        <w:t xml:space="preserve"> Zamawiający zamieści na stronie internetowej </w:t>
      </w:r>
      <w:hyperlink r:id="rId14" w:history="1">
        <w:r w:rsidRPr="003821DB">
          <w:rPr>
            <w:rStyle w:val="Hipercze"/>
            <w:rFonts w:ascii="Times New Roman" w:hAnsi="Times New Roman"/>
            <w:color w:val="auto"/>
          </w:rPr>
          <w:t>http://uwedupl.bip.gov.pl/</w:t>
        </w:r>
      </w:hyperlink>
      <w:r w:rsidRPr="003821DB">
        <w:rPr>
          <w:rFonts w:ascii="Times New Roman" w:hAnsi="Times New Roman"/>
        </w:rPr>
        <w:t xml:space="preserve"> informacje dotyczące nazwy podmiotu, któremu zostanie udzielone zamówienie.</w:t>
      </w:r>
    </w:p>
    <w:p w14:paraId="485ED0E9" w14:textId="5545D9FF" w:rsidR="006D7E9A" w:rsidRPr="008F0E83" w:rsidRDefault="006D7E9A" w:rsidP="009F5D9C">
      <w:pPr>
        <w:numPr>
          <w:ilvl w:val="0"/>
          <w:numId w:val="12"/>
        </w:numPr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Otwarcie ofert, ocena złożonych ofert oraz weryfikacji spełnienia postawionych kryteriów i wyłonienie wyk</w:t>
      </w:r>
      <w:r w:rsidR="002039D3">
        <w:rPr>
          <w:rFonts w:ascii="Times New Roman" w:hAnsi="Times New Roman"/>
        </w:rPr>
        <w:t>onawcy będzie dokonywane przez K</w:t>
      </w:r>
      <w:r w:rsidRPr="008F0E83">
        <w:rPr>
          <w:rFonts w:ascii="Times New Roman" w:hAnsi="Times New Roman"/>
        </w:rPr>
        <w:t xml:space="preserve">omisję do spraw zapytań ofertowych </w:t>
      </w:r>
      <w:r w:rsidR="003855B4">
        <w:rPr>
          <w:rFonts w:ascii="Times New Roman" w:hAnsi="Times New Roman"/>
        </w:rPr>
        <w:t>Centrum Transferu Technologii i Wiedzy</w:t>
      </w:r>
      <w:r w:rsidR="000B1CBA">
        <w:rPr>
          <w:rFonts w:ascii="Times New Roman" w:hAnsi="Times New Roman"/>
        </w:rPr>
        <w:t xml:space="preserve"> Uniwersytetu Warszawskiego</w:t>
      </w:r>
      <w:r w:rsidRPr="008F0E83">
        <w:rPr>
          <w:rFonts w:ascii="Times New Roman" w:hAnsi="Times New Roman"/>
        </w:rPr>
        <w:t>.</w:t>
      </w:r>
    </w:p>
    <w:p w14:paraId="6E49B19F" w14:textId="77777777" w:rsidR="009F5D9C" w:rsidRPr="008F0E83" w:rsidRDefault="009F5D9C" w:rsidP="009F5D9C">
      <w:pPr>
        <w:spacing w:after="0" w:line="360" w:lineRule="auto"/>
        <w:jc w:val="both"/>
        <w:rPr>
          <w:rFonts w:ascii="Times New Roman" w:hAnsi="Times New Roman"/>
        </w:rPr>
      </w:pPr>
    </w:p>
    <w:p w14:paraId="78816903" w14:textId="1005A22E" w:rsidR="006D7E9A" w:rsidRPr="003821DB" w:rsidRDefault="003821DB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3821DB">
        <w:rPr>
          <w:rFonts w:ascii="Times New Roman" w:eastAsia="Times New Roman" w:hAnsi="Times New Roman"/>
          <w:b/>
          <w:lang w:eastAsia="pl-PL"/>
        </w:rPr>
        <w:t>art. 10</w:t>
      </w:r>
    </w:p>
    <w:p w14:paraId="17A68749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ZABEZPIECZENIE NALEŻYTEGO WYKONANIA UMOWY</w:t>
      </w:r>
    </w:p>
    <w:p w14:paraId="6AA0C446" w14:textId="629F8A01" w:rsidR="006D7E9A" w:rsidRPr="008F0E83" w:rsidRDefault="006D7E9A" w:rsidP="009F5D9C">
      <w:pPr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Zamawiający nie wymaga wniesienia zabezpieczenia należytego wykonania umowy.</w:t>
      </w:r>
    </w:p>
    <w:p w14:paraId="47FDFFAA" w14:textId="77777777" w:rsidR="00AA0C43" w:rsidRDefault="00AA0C43" w:rsidP="003821DB">
      <w:pPr>
        <w:spacing w:after="0" w:line="360" w:lineRule="auto"/>
        <w:rPr>
          <w:rFonts w:ascii="Times New Roman" w:hAnsi="Times New Roman"/>
          <w:b/>
        </w:rPr>
      </w:pPr>
    </w:p>
    <w:p w14:paraId="34969995" w14:textId="59E03517" w:rsidR="006D7E9A" w:rsidRPr="003821DB" w:rsidRDefault="00AA0C43" w:rsidP="003821DB">
      <w:pPr>
        <w:spacing w:after="0" w:line="360" w:lineRule="auto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 </w:t>
      </w:r>
      <w:r w:rsidR="003821DB">
        <w:rPr>
          <w:rFonts w:ascii="Times New Roman" w:hAnsi="Times New Roman"/>
          <w:b/>
        </w:rPr>
        <w:t xml:space="preserve">                                                            </w:t>
      </w:r>
      <w:r w:rsidR="008E3C99">
        <w:rPr>
          <w:rFonts w:ascii="Times New Roman" w:hAnsi="Times New Roman"/>
          <w:b/>
        </w:rPr>
        <w:t xml:space="preserve">                               </w:t>
      </w:r>
      <w:r w:rsidR="003821DB" w:rsidRPr="003821DB">
        <w:rPr>
          <w:rFonts w:ascii="Times New Roman" w:hAnsi="Times New Roman"/>
          <w:b/>
        </w:rPr>
        <w:t>art. 11</w:t>
      </w:r>
    </w:p>
    <w:p w14:paraId="108EAF0A" w14:textId="3AE33757" w:rsidR="006D7E9A" w:rsidRPr="008F0E83" w:rsidRDefault="003821DB" w:rsidP="003821DB">
      <w:pPr>
        <w:pStyle w:val="Tekstpodstawowy21"/>
        <w:tabs>
          <w:tab w:val="left" w:pos="720"/>
        </w:tabs>
        <w:spacing w:line="360" w:lineRule="auto"/>
        <w:ind w:left="720" w:firstLine="0"/>
        <w:jc w:val="left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 w:rsidR="006D7E9A" w:rsidRPr="008F0E83">
        <w:rPr>
          <w:rFonts w:ascii="Times New Roman" w:hAnsi="Times New Roman"/>
          <w:b/>
          <w:sz w:val="22"/>
          <w:szCs w:val="22"/>
        </w:rPr>
        <w:t>ODRZUCENIE OFERTY</w:t>
      </w:r>
    </w:p>
    <w:p w14:paraId="09D58907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1. </w:t>
      </w:r>
      <w:r w:rsidRPr="0004336E">
        <w:rPr>
          <w:rFonts w:ascii="Times New Roman" w:hAnsi="Times New Roman"/>
          <w:sz w:val="22"/>
          <w:szCs w:val="22"/>
        </w:rPr>
        <w:t>Zamawiający odrzuci ofertę Wykonawcy:</w:t>
      </w:r>
    </w:p>
    <w:p w14:paraId="5FF69115" w14:textId="77777777" w:rsidR="00E66336" w:rsidRPr="0004336E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1) jeżeli jej treść nie odpowiada treści Zapytania ofertowego, w szczególności w przypadku stw</w:t>
      </w:r>
      <w:r>
        <w:rPr>
          <w:rFonts w:ascii="Times New Roman" w:hAnsi="Times New Roman"/>
          <w:sz w:val="22"/>
          <w:szCs w:val="22"/>
        </w:rPr>
        <w:t>ierdzenia niezgodności oferty z</w:t>
      </w:r>
      <w:r w:rsidRPr="0004336E">
        <w:rPr>
          <w:rFonts w:ascii="Times New Roman" w:hAnsi="Times New Roman"/>
          <w:sz w:val="22"/>
          <w:szCs w:val="22"/>
        </w:rPr>
        <w:t xml:space="preserve"> Opisem wymagań Zamawiającego;</w:t>
      </w:r>
    </w:p>
    <w:p w14:paraId="1128ADAC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2) niezgodną z Kodeksem cywilnym;</w:t>
      </w:r>
    </w:p>
    <w:p w14:paraId="609B4732" w14:textId="77777777" w:rsidR="00E66336" w:rsidRPr="0004336E" w:rsidRDefault="00E66336" w:rsidP="002B4DF8">
      <w:pPr>
        <w:pStyle w:val="Tekstpodstawowy21"/>
        <w:tabs>
          <w:tab w:val="left" w:pos="720"/>
        </w:tabs>
        <w:spacing w:line="360" w:lineRule="auto"/>
        <w:ind w:left="397" w:hanging="255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3) jeżeli  jej  złożenie  stanowi  czyn  nieuczciwej  konkurencji  w  rozumieniu  przepisów o zwalczaniu nieuczciwej konkurencji;</w:t>
      </w:r>
    </w:p>
    <w:p w14:paraId="40072D58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4) jeżeli zawiera rażąco niską cenę w stosunku do przedmiotu zamówienia;</w:t>
      </w:r>
    </w:p>
    <w:p w14:paraId="6E635D30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 xml:space="preserve">5) jeżeli zawiera niemożliwe do poprawienia błędy w obliczeniu ceny, z zastrzeżeniem </w:t>
      </w:r>
      <w:r>
        <w:rPr>
          <w:rFonts w:ascii="Times New Roman" w:hAnsi="Times New Roman"/>
          <w:sz w:val="22"/>
          <w:szCs w:val="22"/>
        </w:rPr>
        <w:t>oczywistych omyłek pisarskich;</w:t>
      </w:r>
    </w:p>
    <w:p w14:paraId="74FADA91" w14:textId="77777777" w:rsidR="00E66336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6) nieważną na podstawie odrębnych przepisów</w:t>
      </w:r>
    </w:p>
    <w:p w14:paraId="50944261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2. </w:t>
      </w:r>
      <w:r w:rsidRPr="004E48FA">
        <w:rPr>
          <w:rFonts w:ascii="Times New Roman" w:hAnsi="Times New Roman"/>
          <w:sz w:val="22"/>
          <w:szCs w:val="22"/>
        </w:rPr>
        <w:t>Zamawiający poprawi w ofercie:</w:t>
      </w:r>
    </w:p>
    <w:p w14:paraId="62C373C7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1) oczywiste omyłki pisarskie,</w:t>
      </w:r>
    </w:p>
    <w:p w14:paraId="7F3D92C0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2) oczywiste omyłki rachunkowe,</w:t>
      </w:r>
    </w:p>
    <w:p w14:paraId="7833BA72" w14:textId="77777777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3) inne  omyłki  polegające  na  niezgodności  oferty  z  zapytaniem  ofertowym  niepowodujące istotnych zmian w treści oferty - niezwłocznie zawiadamiając o tym Wykonawcę, którego oferta została poprawiona.</w:t>
      </w:r>
    </w:p>
    <w:p w14:paraId="412540E8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3. </w:t>
      </w:r>
      <w:r w:rsidRPr="004E48FA">
        <w:rPr>
          <w:rFonts w:ascii="Times New Roman" w:hAnsi="Times New Roman"/>
          <w:sz w:val="22"/>
          <w:szCs w:val="22"/>
        </w:rPr>
        <w:t>Za oczywistą omyłkę rachunkową Zamawiający uzna w szczególności:</w:t>
      </w:r>
    </w:p>
    <w:p w14:paraId="73C417C2" w14:textId="323C5BF0" w:rsidR="00E66336" w:rsidRPr="004E48FA" w:rsidRDefault="00E66336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1) wszystkie  omyłki  w  działaniach  arytmetycznych  na  liczbach, z  uwzględnieniem  ich konsekwencji,</w:t>
      </w:r>
    </w:p>
    <w:p w14:paraId="44D061D7" w14:textId="77777777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2) omyłki polegające na rozbieżności w cenie oferty wpisanej liczbowo i słownie, przyjmując za poprawny zapis, który wynika z poprawnie wykonanych obliczeń arytmetycznych</w:t>
      </w:r>
      <w:r>
        <w:rPr>
          <w:rFonts w:ascii="Times New Roman" w:hAnsi="Times New Roman"/>
          <w:sz w:val="22"/>
          <w:szCs w:val="22"/>
        </w:rPr>
        <w:t>.</w:t>
      </w:r>
    </w:p>
    <w:p w14:paraId="09465265" w14:textId="77777777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4. </w:t>
      </w:r>
      <w:r w:rsidRPr="004E48FA">
        <w:rPr>
          <w:rFonts w:ascii="Times New Roman" w:hAnsi="Times New Roman"/>
          <w:sz w:val="22"/>
          <w:szCs w:val="22"/>
        </w:rPr>
        <w:t>W  toku  badania  i  oceny  ofert  Zamawiający  może  żądać  od  Wykonawców  wyjaśnień dotyczących  treści  złożonych  ofert,  a  także  wyjaśnień  dotyczących  treści  oświadczeń, dokumentów,  pełnomocnictw  załączonych  do  oferty,  uzupełnienia  wymaganych  oświadczeń, dokumentów, pełnomocnictw.</w:t>
      </w:r>
    </w:p>
    <w:p w14:paraId="69D3A5A2" w14:textId="558B81E1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5. </w:t>
      </w:r>
      <w:r w:rsidRPr="00F833FC">
        <w:rPr>
          <w:rFonts w:ascii="Times New Roman" w:hAnsi="Times New Roman"/>
          <w:sz w:val="22"/>
          <w:szCs w:val="22"/>
        </w:rPr>
        <w:t>Jeżeli  zaoferowana  cena  będzie  wydawała  się  rażąco  niska  w  stosunku  do  przedmiotu zamówienia  i będzie  budziła  wątpliwości  Zamawiającego  co  do  możliwości  wykonania prz</w:t>
      </w:r>
      <w:r w:rsidR="00DB7115">
        <w:rPr>
          <w:rFonts w:ascii="Times New Roman" w:hAnsi="Times New Roman"/>
          <w:sz w:val="22"/>
          <w:szCs w:val="22"/>
        </w:rPr>
        <w:t>edmiotu  zamówienia  zgodnie  z </w:t>
      </w:r>
      <w:r w:rsidRPr="00F833FC">
        <w:rPr>
          <w:rFonts w:ascii="Times New Roman" w:hAnsi="Times New Roman"/>
          <w:sz w:val="22"/>
          <w:szCs w:val="22"/>
        </w:rPr>
        <w:t>wymaganiami  określonymi  przez  Zamawiającego  lub wynikającymi z odrębnych przepisów, Zamawiający zwróci się o udzielenie wyjaśnień, w tym złożenie dowodów, dotyczących wyliczenia ceny. Obowiązek wykazania, że oferta nie zawiera rażąco niskiej ceny lub kosztu będzie spoczywać na Wykonawcy.</w:t>
      </w:r>
    </w:p>
    <w:p w14:paraId="778639D9" w14:textId="3C4CE6A8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6.</w:t>
      </w:r>
      <w:r w:rsidRPr="00F833FC">
        <w:rPr>
          <w:rFonts w:ascii="Times New Roman" w:hAnsi="Times New Roman"/>
          <w:sz w:val="22"/>
          <w:szCs w:val="22"/>
        </w:rPr>
        <w:t xml:space="preserve"> Zamawiający odrzuci ofertę Wykonawcy, który nie udzieli wyjaśnień (za brak wyjaśnień zostanie uznane również złożenie wyjaśnień lakonicznych, ogólnikowych, niepopartych dowodami), o których mowa powyżej lub jeżeli dokonana ocena tych wyjaśnień wraz ze złożonymi dowodami potwierdzi, że ofe</w:t>
      </w:r>
      <w:r w:rsidR="00C3799A">
        <w:rPr>
          <w:rFonts w:ascii="Times New Roman" w:hAnsi="Times New Roman"/>
          <w:sz w:val="22"/>
          <w:szCs w:val="22"/>
        </w:rPr>
        <w:t>rta zawiera rażąco niską cenę w </w:t>
      </w:r>
      <w:r w:rsidRPr="00F833FC">
        <w:rPr>
          <w:rFonts w:ascii="Times New Roman" w:hAnsi="Times New Roman"/>
          <w:sz w:val="22"/>
          <w:szCs w:val="22"/>
        </w:rPr>
        <w:t>stosunku do przedmiotu zamówienia.</w:t>
      </w:r>
    </w:p>
    <w:p w14:paraId="73663FA7" w14:textId="6BD63C39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7. </w:t>
      </w:r>
      <w:r w:rsidRPr="00F833FC">
        <w:rPr>
          <w:rFonts w:ascii="Times New Roman" w:hAnsi="Times New Roman"/>
          <w:sz w:val="22"/>
          <w:szCs w:val="22"/>
        </w:rPr>
        <w:t>Jeżeli nie  można  wybrać  najkorzystniejszej  oferty  z  uwagi  na  to,  że  dwie  lub  więcej  ofert przedstawia taki sam bilans ceny i innych kryteriów oceny ofert, Zamawiający spośród tych ofert  wybie</w:t>
      </w:r>
      <w:r w:rsidR="00C3799A">
        <w:rPr>
          <w:rFonts w:ascii="Times New Roman" w:hAnsi="Times New Roman"/>
          <w:sz w:val="22"/>
          <w:szCs w:val="22"/>
        </w:rPr>
        <w:t>rze ofertę z najniższą  ceną, a </w:t>
      </w:r>
      <w:r w:rsidRPr="00F833FC">
        <w:rPr>
          <w:rFonts w:ascii="Times New Roman" w:hAnsi="Times New Roman"/>
          <w:sz w:val="22"/>
          <w:szCs w:val="22"/>
        </w:rPr>
        <w:t xml:space="preserve"> jeżeli nie  będzie  to  możliwe,  ponieważ  oferty  te zawierają  taką  samą  cenę,  Zamawiający wezwie  Wykonawców,  którzy  złożyli  te  oferty,  do złożenia  w  terminie  określonym  przez  Zamawiającego  ofert  dodatkowych.  Wykonawcy, składając oferty dodatkowe, nie mogą zaoferować cen wyższych niż zaoferowane w złożonych ofertach.</w:t>
      </w:r>
    </w:p>
    <w:p w14:paraId="34A4D365" w14:textId="77777777" w:rsidR="00E66336" w:rsidRPr="00F833FC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8. </w:t>
      </w:r>
      <w:r w:rsidRPr="00F833FC">
        <w:rPr>
          <w:rFonts w:ascii="Times New Roman" w:hAnsi="Times New Roman"/>
          <w:sz w:val="22"/>
          <w:szCs w:val="22"/>
        </w:rPr>
        <w:t>Zamawiający zastrzega sobie prawo podjęcia negocjacji ze wszystkimi niewykluczonymi Wykonawcami, których oferty nie zostały odrzucone</w:t>
      </w:r>
      <w:r>
        <w:rPr>
          <w:rFonts w:ascii="Times New Roman" w:hAnsi="Times New Roman"/>
          <w:sz w:val="22"/>
          <w:szCs w:val="22"/>
        </w:rPr>
        <w:t xml:space="preserve">. </w:t>
      </w:r>
      <w:r w:rsidRPr="00F833FC">
        <w:rPr>
          <w:rFonts w:ascii="Times New Roman" w:hAnsi="Times New Roman"/>
          <w:sz w:val="22"/>
          <w:szCs w:val="22"/>
        </w:rPr>
        <w:t>Zamawiający zastrzega sobie możliwość wyboru kolejnej oferty najwyżej ocenionej spośród pozostałych ważnych ofert (zgodnie z rankingiem ofert), jeżeli Wykonawca, którego oferta zostanie wybrana jako najkorzystniejsza, uchyli się od zawarcia umowy.  Czynność wyboru kolejnej oferty najwyżej ocenionej, spośród pozostałych ważnych ofert (zgodnie z rankingiem ofert), Zamawiający może powtarzać, jeżeli kolejny Wykonawca uchyli się od zawarcia umowy.</w:t>
      </w:r>
    </w:p>
    <w:p w14:paraId="09D998A4" w14:textId="47712510" w:rsidR="00E66336" w:rsidRPr="00F833FC" w:rsidRDefault="00E66336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F833FC">
        <w:rPr>
          <w:rFonts w:ascii="Times New Roman" w:hAnsi="Times New Roman"/>
          <w:sz w:val="22"/>
          <w:szCs w:val="22"/>
        </w:rPr>
        <w:t xml:space="preserve"> </w:t>
      </w:r>
      <w:r>
        <w:rPr>
          <w:rFonts w:ascii="Times New Roman" w:hAnsi="Times New Roman"/>
          <w:sz w:val="22"/>
          <w:szCs w:val="22"/>
        </w:rPr>
        <w:t xml:space="preserve">9. </w:t>
      </w:r>
      <w:r w:rsidRPr="00F833FC">
        <w:rPr>
          <w:rFonts w:ascii="Times New Roman" w:hAnsi="Times New Roman"/>
          <w:sz w:val="22"/>
          <w:szCs w:val="22"/>
        </w:rPr>
        <w:t>Zamawiający zastrzega sobie prawo:</w:t>
      </w:r>
    </w:p>
    <w:p w14:paraId="7BC17203" w14:textId="15477617" w:rsidR="00E66336" w:rsidRPr="00F833FC" w:rsidRDefault="00C3799A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</w:t>
      </w:r>
      <w:r w:rsidR="00E66336" w:rsidRPr="00F833FC">
        <w:rPr>
          <w:rFonts w:ascii="Times New Roman" w:hAnsi="Times New Roman"/>
          <w:sz w:val="22"/>
          <w:szCs w:val="22"/>
        </w:rPr>
        <w:t>-</w:t>
      </w:r>
      <w:r w:rsidR="005B7F13">
        <w:rPr>
          <w:rFonts w:ascii="Times New Roman" w:hAnsi="Times New Roman"/>
          <w:sz w:val="22"/>
          <w:szCs w:val="22"/>
        </w:rPr>
        <w:t xml:space="preserve">  </w:t>
      </w:r>
      <w:r>
        <w:rPr>
          <w:rFonts w:ascii="Times New Roman" w:hAnsi="Times New Roman"/>
          <w:sz w:val="22"/>
          <w:szCs w:val="22"/>
        </w:rPr>
        <w:t xml:space="preserve"> </w:t>
      </w:r>
      <w:r w:rsidR="00E66336" w:rsidRPr="00F833FC">
        <w:rPr>
          <w:rFonts w:ascii="Times New Roman" w:hAnsi="Times New Roman"/>
          <w:sz w:val="22"/>
          <w:szCs w:val="22"/>
        </w:rPr>
        <w:t>zmiany treści zapytania ofertowego;</w:t>
      </w:r>
    </w:p>
    <w:p w14:paraId="473FE443" w14:textId="49302C39" w:rsidR="00E66336" w:rsidRDefault="00C3799A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</w:t>
      </w:r>
      <w:r w:rsidR="00E66336" w:rsidRPr="00F833FC">
        <w:rPr>
          <w:rFonts w:ascii="Times New Roman" w:hAnsi="Times New Roman"/>
          <w:sz w:val="22"/>
          <w:szCs w:val="22"/>
        </w:rPr>
        <w:t xml:space="preserve">- </w:t>
      </w:r>
      <w:r>
        <w:rPr>
          <w:rFonts w:ascii="Times New Roman" w:hAnsi="Times New Roman"/>
          <w:sz w:val="22"/>
          <w:szCs w:val="22"/>
        </w:rPr>
        <w:t xml:space="preserve">  </w:t>
      </w:r>
      <w:r w:rsidR="00E66336" w:rsidRPr="00F833FC">
        <w:rPr>
          <w:rFonts w:ascii="Times New Roman" w:hAnsi="Times New Roman"/>
          <w:sz w:val="22"/>
          <w:szCs w:val="22"/>
        </w:rPr>
        <w:t>unieważnienia postępowania na każdym jego etapie, także po wyborze oferty najkor</w:t>
      </w:r>
      <w:r>
        <w:rPr>
          <w:rFonts w:ascii="Times New Roman" w:hAnsi="Times New Roman"/>
          <w:sz w:val="22"/>
          <w:szCs w:val="22"/>
        </w:rPr>
        <w:t xml:space="preserve">zystniejszej, a przed zawarciem </w:t>
      </w:r>
      <w:r w:rsidR="00E66336" w:rsidRPr="00F833FC">
        <w:rPr>
          <w:rFonts w:ascii="Times New Roman" w:hAnsi="Times New Roman"/>
          <w:sz w:val="22"/>
          <w:szCs w:val="22"/>
        </w:rPr>
        <w:t>umowy</w:t>
      </w:r>
      <w:r w:rsidR="002B4DF8">
        <w:rPr>
          <w:rFonts w:ascii="Times New Roman" w:hAnsi="Times New Roman"/>
          <w:sz w:val="22"/>
          <w:szCs w:val="22"/>
        </w:rPr>
        <w:t>.</w:t>
      </w:r>
    </w:p>
    <w:p w14:paraId="581D596D" w14:textId="77777777" w:rsidR="00626D7E" w:rsidRPr="008F0E83" w:rsidRDefault="00626D7E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</w:p>
    <w:p w14:paraId="16657483" w14:textId="2FA9910F" w:rsidR="006D7E9A" w:rsidRPr="008F0E83" w:rsidRDefault="003821DB" w:rsidP="006D7E9A">
      <w:pPr>
        <w:pStyle w:val="Tekstpodstawowy21"/>
        <w:tabs>
          <w:tab w:val="left" w:pos="720"/>
        </w:tabs>
        <w:spacing w:line="360" w:lineRule="auto"/>
        <w:ind w:left="0" w:firstLine="0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>art. 12</w:t>
      </w:r>
    </w:p>
    <w:p w14:paraId="4D337B2A" w14:textId="77777777" w:rsidR="006D7E9A" w:rsidRPr="008F0E83" w:rsidRDefault="006D7E9A" w:rsidP="006D7E9A">
      <w:pPr>
        <w:pStyle w:val="Tekstpodstawowy21"/>
        <w:tabs>
          <w:tab w:val="left" w:pos="720"/>
        </w:tabs>
        <w:spacing w:line="360" w:lineRule="auto"/>
        <w:ind w:left="708" w:firstLine="0"/>
        <w:rPr>
          <w:rFonts w:ascii="Times New Roman" w:hAnsi="Times New Roman"/>
          <w:b/>
          <w:sz w:val="22"/>
          <w:szCs w:val="22"/>
        </w:rPr>
      </w:pPr>
      <w:r w:rsidRPr="008F0E83">
        <w:rPr>
          <w:rFonts w:ascii="Times New Roman" w:hAnsi="Times New Roman"/>
          <w:b/>
          <w:sz w:val="22"/>
          <w:szCs w:val="22"/>
        </w:rPr>
        <w:t>UNIEWAŻNIENIE POSTĘPOWANIA</w:t>
      </w:r>
    </w:p>
    <w:p w14:paraId="2C02BD29" w14:textId="705C7EF7" w:rsidR="006D7E9A" w:rsidRPr="008F0E83" w:rsidRDefault="006D7E9A" w:rsidP="00C3799A">
      <w:pPr>
        <w:pStyle w:val="Tekstpodstawowy21"/>
        <w:tabs>
          <w:tab w:val="left" w:pos="720"/>
        </w:tabs>
        <w:spacing w:line="360" w:lineRule="auto"/>
        <w:ind w:left="142" w:firstLine="0"/>
        <w:jc w:val="both"/>
        <w:rPr>
          <w:rFonts w:ascii="Times New Roman" w:hAnsi="Times New Roman"/>
          <w:color w:val="000000"/>
          <w:sz w:val="22"/>
          <w:szCs w:val="22"/>
        </w:rPr>
      </w:pPr>
      <w:r w:rsidRPr="008F0E83">
        <w:rPr>
          <w:rFonts w:ascii="Times New Roman" w:hAnsi="Times New Roman"/>
          <w:color w:val="000000"/>
          <w:sz w:val="22"/>
          <w:szCs w:val="22"/>
        </w:rPr>
        <w:t>Zamawiający zastrzega możliwość unieważnienia postępowania w przypadku, gdy cena najkorzystniejszej oferty lub oferta z najniższą ceną przewyższa kwotę, którą Zamawiający zamierzał przeznaczyć na sfinansowanie zamówienia, chyba</w:t>
      </w:r>
      <w:r w:rsidR="005E6034" w:rsidRPr="008F0E83">
        <w:rPr>
          <w:rFonts w:ascii="Times New Roman" w:hAnsi="Times New Roman"/>
          <w:color w:val="000000"/>
          <w:sz w:val="22"/>
          <w:szCs w:val="22"/>
        </w:rPr>
        <w:t>,</w:t>
      </w:r>
      <w:r w:rsidRPr="008F0E83">
        <w:rPr>
          <w:rFonts w:ascii="Times New Roman" w:hAnsi="Times New Roman"/>
          <w:color w:val="000000"/>
          <w:sz w:val="22"/>
          <w:szCs w:val="22"/>
        </w:rPr>
        <w:t xml:space="preserve"> że Zamawiający może zwiększyć tę kwotę do ceny najkorzystniejszej oferty.  Zamawiający ma również prawo unieważnienia postępowania w przypadku odrzucenia wszystkich złożonych ofert, ze względów formalnych. </w:t>
      </w:r>
    </w:p>
    <w:p w14:paraId="4E76F658" w14:textId="77777777" w:rsidR="009F5D9C" w:rsidRPr="008F0E83" w:rsidRDefault="009F5D9C" w:rsidP="009F5D9C">
      <w:pPr>
        <w:pStyle w:val="Tekstpodstawowy21"/>
        <w:tabs>
          <w:tab w:val="left" w:pos="720"/>
        </w:tabs>
        <w:spacing w:line="360" w:lineRule="auto"/>
        <w:ind w:left="142" w:firstLine="0"/>
        <w:jc w:val="left"/>
        <w:rPr>
          <w:rFonts w:ascii="Times New Roman" w:hAnsi="Times New Roman"/>
          <w:color w:val="000000"/>
          <w:sz w:val="22"/>
          <w:szCs w:val="22"/>
        </w:rPr>
      </w:pPr>
    </w:p>
    <w:p w14:paraId="001FA69D" w14:textId="772655AF" w:rsidR="006D7E9A" w:rsidRPr="008F0E83" w:rsidRDefault="003821DB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>
        <w:rPr>
          <w:rFonts w:ascii="Times New Roman" w:eastAsia="Times New Roman" w:hAnsi="Times New Roman"/>
          <w:b/>
          <w:lang w:eastAsia="pl-PL"/>
        </w:rPr>
        <w:t>art. 13</w:t>
      </w:r>
    </w:p>
    <w:p w14:paraId="59478AE8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INFORMACJE O FORMALNOŚCIACH, JAKIE POWINNY ZOSTAĆ DOPEŁNIONE PO WYBORZE OFERTY W CELU ZAWARCIA UMOWY W SPRAWIE ZAMÓWIENIA PUBLICZNEGO</w:t>
      </w:r>
    </w:p>
    <w:p w14:paraId="28A8D720" w14:textId="5A7C1F56" w:rsidR="006D7E9A" w:rsidRPr="008F0E83" w:rsidRDefault="006D7E9A" w:rsidP="009F5D9C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Wykonawca, którego oferta zostanie wybrana jako najkorzystniejsza przekaże Zamawiającemu informacje dotyczące osób podpisujących umowę  oraz wskaże, co najmniej jedną osobę upoważnioną do merytoryc</w:t>
      </w:r>
      <w:r w:rsidR="009F5D9C" w:rsidRPr="008F0E83">
        <w:rPr>
          <w:rFonts w:ascii="Times New Roman" w:hAnsi="Times New Roman"/>
        </w:rPr>
        <w:t>znej współpracy i koordynacji w </w:t>
      </w:r>
      <w:r w:rsidRPr="008F0E83">
        <w:rPr>
          <w:rFonts w:ascii="Times New Roman" w:hAnsi="Times New Roman"/>
        </w:rPr>
        <w:t xml:space="preserve">zakresie wykonywania usługi. </w:t>
      </w:r>
    </w:p>
    <w:p w14:paraId="2B1C5879" w14:textId="7C9CB7C7" w:rsidR="006D7E9A" w:rsidRPr="008F0E83" w:rsidRDefault="003821DB" w:rsidP="003821DB">
      <w:pPr>
        <w:pStyle w:val="Akapitzlist"/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line="36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art. 14</w:t>
      </w:r>
    </w:p>
    <w:p w14:paraId="797AD1C7" w14:textId="5FDD2308" w:rsidR="006D7E9A" w:rsidRPr="008F0E83" w:rsidRDefault="00ED022F" w:rsidP="00ED022F">
      <w:pPr>
        <w:pStyle w:val="Tekstpodstawowy21"/>
        <w:tabs>
          <w:tab w:val="left" w:pos="720"/>
        </w:tabs>
        <w:spacing w:line="360" w:lineRule="auto"/>
        <w:ind w:left="708" w:firstLine="0"/>
        <w:jc w:val="left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 w:rsidR="006D7E9A" w:rsidRPr="008F0E83">
        <w:rPr>
          <w:rFonts w:ascii="Times New Roman" w:hAnsi="Times New Roman"/>
          <w:b/>
          <w:sz w:val="22"/>
          <w:szCs w:val="22"/>
        </w:rPr>
        <w:t>TREŚĆ ZAPYTANIA OFERTOWEGO</w:t>
      </w:r>
    </w:p>
    <w:p w14:paraId="77CEA57E" w14:textId="77777777" w:rsidR="006D7E9A" w:rsidRPr="008F0E83" w:rsidRDefault="006D7E9A" w:rsidP="00ED022F">
      <w:pPr>
        <w:autoSpaceDE w:val="0"/>
        <w:autoSpaceDN w:val="0"/>
        <w:adjustRightInd w:val="0"/>
        <w:spacing w:after="0" w:line="360" w:lineRule="auto"/>
        <w:ind w:left="4248" w:firstLine="708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6BD9229A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Identyfikacja przedmiotu zapytania</w:t>
      </w:r>
    </w:p>
    <w:p w14:paraId="28CD3B62" w14:textId="77777777" w:rsidR="006D7E9A" w:rsidRPr="008F0E83" w:rsidRDefault="006D7E9A" w:rsidP="00C3799A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Nadsyłane oferty mają dotyczyć wykonania następujących czynności zgodnie z załączoną umową, które obejmują:</w:t>
      </w:r>
    </w:p>
    <w:p w14:paraId="19A32134" w14:textId="77777777" w:rsidR="006D7E9A" w:rsidRPr="008F0E83" w:rsidRDefault="006D7E9A" w:rsidP="00C3799A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left="426"/>
        <w:jc w:val="both"/>
        <w:rPr>
          <w:rFonts w:ascii="Times New Roman" w:hAnsi="Times New Roman"/>
        </w:rPr>
      </w:pPr>
    </w:p>
    <w:p w14:paraId="74284854" w14:textId="7D5538B6" w:rsidR="00EE372D" w:rsidRPr="00EE372D" w:rsidRDefault="00EE372D" w:rsidP="00EE372D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</w:rPr>
      </w:pPr>
      <w:r w:rsidRPr="00EE372D">
        <w:rPr>
          <w:rFonts w:ascii="Times New Roman" w:hAnsi="Times New Roman"/>
        </w:rPr>
        <w:t xml:space="preserve">- przygotowanie zgodnego z wymogami ustawy z dnia 30 czerwca 2000 r. Prawo własności przemysłowej (Dz. U. z 2023 r., poz. 1170 z </w:t>
      </w:r>
      <w:proofErr w:type="spellStart"/>
      <w:r w:rsidRPr="00EE372D">
        <w:rPr>
          <w:rFonts w:ascii="Times New Roman" w:hAnsi="Times New Roman"/>
        </w:rPr>
        <w:t>późn</w:t>
      </w:r>
      <w:proofErr w:type="spellEnd"/>
      <w:r w:rsidRPr="00EE372D">
        <w:rPr>
          <w:rFonts w:ascii="Times New Roman" w:hAnsi="Times New Roman"/>
        </w:rPr>
        <w:t xml:space="preserve">. </w:t>
      </w:r>
      <w:proofErr w:type="spellStart"/>
      <w:r w:rsidRPr="00EE372D">
        <w:rPr>
          <w:rFonts w:ascii="Times New Roman" w:hAnsi="Times New Roman"/>
        </w:rPr>
        <w:t>zm</w:t>
      </w:r>
      <w:proofErr w:type="spellEnd"/>
      <w:r w:rsidRPr="00EE372D">
        <w:rPr>
          <w:rFonts w:ascii="Times New Roman" w:hAnsi="Times New Roman"/>
        </w:rPr>
        <w:t>) zgłoszenia patentowego wynalazku pt.: „</w:t>
      </w:r>
      <w:r w:rsidR="006E75CC" w:rsidRPr="006E75CC">
        <w:rPr>
          <w:rFonts w:ascii="Times New Roman" w:hAnsi="Times New Roman"/>
        </w:rPr>
        <w:t>Technologia recyklingu NMC umożliwiająca resyntezę funkcjonalnego materiału elektrodowego</w:t>
      </w:r>
      <w:r w:rsidR="00626D7E" w:rsidRPr="00626D7E">
        <w:rPr>
          <w:rFonts w:ascii="Times New Roman" w:hAnsi="Times New Roman"/>
        </w:rPr>
        <w:t>”</w:t>
      </w:r>
      <w:r w:rsidRPr="00EE372D">
        <w:rPr>
          <w:rFonts w:ascii="Times New Roman" w:hAnsi="Times New Roman"/>
        </w:rPr>
        <w:t xml:space="preserve"> oraz złożenie go do Urzędu Patentowego RP (dalej: „Zgłoszenie UPRP”);</w:t>
      </w:r>
    </w:p>
    <w:p w14:paraId="486BC2EA" w14:textId="77777777" w:rsidR="00EE372D" w:rsidRPr="00EE372D" w:rsidRDefault="00EE372D" w:rsidP="00EE372D">
      <w:pPr>
        <w:spacing w:after="0" w:line="360" w:lineRule="auto"/>
        <w:ind w:left="142"/>
        <w:jc w:val="both"/>
        <w:rPr>
          <w:rFonts w:ascii="Times New Roman" w:hAnsi="Times New Roman"/>
        </w:rPr>
      </w:pPr>
      <w:r w:rsidRPr="00EE372D">
        <w:rPr>
          <w:rFonts w:ascii="Times New Roman" w:hAnsi="Times New Roman"/>
        </w:rPr>
        <w:t xml:space="preserve">- o ile Uniwersytet tak postanowi, w przypadku otrzymania korespondencji urzędowej z UP RP wymagającej odpowiedzi, sporządzenia na piśmie i wniesienia odpowiedzi do UP RP na wezwanie/zawiadomienie/postanowienie w przypadku otrzymania korespondencji urzędowej z UP RP wymagającej odpowiedzi, w terminie zgodnym z przepisami prawa, w tym ustawą z dnia 30 czerwca 2000 r. Prawo własności przemysłowej, włączając w zakres czynności złożenie pisma do UP RP o przedłużenie terminu na odpowiedź, wniosku o ponowne rozpatrzenie sprawy, wniosku o  zawieszenie/podjęcie postępowania, wniosku o wycofanie zgłoszenia, wniosku o zmianę składu Współzgłaszających; </w:t>
      </w:r>
    </w:p>
    <w:p w14:paraId="40ED2D17" w14:textId="77777777" w:rsidR="00EE372D" w:rsidRPr="00EE372D" w:rsidRDefault="00EE372D" w:rsidP="00EE372D">
      <w:pPr>
        <w:spacing w:after="0" w:line="360" w:lineRule="auto"/>
        <w:ind w:left="142"/>
        <w:jc w:val="both"/>
        <w:rPr>
          <w:rFonts w:ascii="Times New Roman" w:hAnsi="Times New Roman"/>
        </w:rPr>
      </w:pPr>
      <w:r w:rsidRPr="00EE372D">
        <w:rPr>
          <w:rFonts w:ascii="Times New Roman" w:hAnsi="Times New Roman"/>
        </w:rPr>
        <w:t xml:space="preserve">- zastępowanie, w charakterze pełnomocnika, Uniwersytetu w postępowaniu przed UPRP zainicjowanym zgłoszeniem do czasu wydania przez UPRP ostatecznej decyzji;  </w:t>
      </w:r>
    </w:p>
    <w:p w14:paraId="65E7AA70" w14:textId="77777777" w:rsidR="00EE372D" w:rsidRPr="00EE372D" w:rsidRDefault="00EE372D" w:rsidP="00EE372D">
      <w:pPr>
        <w:spacing w:after="0" w:line="360" w:lineRule="auto"/>
        <w:ind w:left="142"/>
        <w:jc w:val="both"/>
        <w:rPr>
          <w:rFonts w:ascii="Times New Roman" w:hAnsi="Times New Roman"/>
        </w:rPr>
      </w:pPr>
      <w:r w:rsidRPr="00EE372D">
        <w:rPr>
          <w:rFonts w:ascii="Times New Roman" w:hAnsi="Times New Roman"/>
        </w:rPr>
        <w:t>- wykonywanie niezbędnych czynności wymaganych prawem oraz z uwzględnieniem interesów Uniwersytetu w celu uzyskania prawa wyłącznego.</w:t>
      </w:r>
    </w:p>
    <w:p w14:paraId="038277C9" w14:textId="77777777" w:rsidR="00EE372D" w:rsidRPr="00EE372D" w:rsidRDefault="00EE372D" w:rsidP="00EE372D">
      <w:pPr>
        <w:spacing w:after="0" w:line="360" w:lineRule="auto"/>
        <w:ind w:left="142"/>
        <w:jc w:val="both"/>
        <w:rPr>
          <w:rFonts w:ascii="Times New Roman" w:hAnsi="Times New Roman"/>
        </w:rPr>
      </w:pPr>
    </w:p>
    <w:p w14:paraId="3F3A1F7A" w14:textId="77777777" w:rsidR="00EE372D" w:rsidRPr="00EE372D" w:rsidRDefault="00EE372D" w:rsidP="00EE372D">
      <w:pPr>
        <w:spacing w:after="0" w:line="360" w:lineRule="auto"/>
        <w:ind w:left="142"/>
        <w:jc w:val="both"/>
        <w:rPr>
          <w:rFonts w:ascii="Times New Roman" w:hAnsi="Times New Roman"/>
        </w:rPr>
      </w:pPr>
      <w:r w:rsidRPr="00EE372D">
        <w:rPr>
          <w:rFonts w:ascii="Times New Roman" w:hAnsi="Times New Roman"/>
        </w:rPr>
        <w:t>- przygotowanie, złożenie dokumentacji i prowadzenie międzynarodowego zgłoszenia patentowego wynalazku w oparciu o pierwszeństwo ze Zgłoszenia do UP RP (dalej: "Zgłoszenie PCT"), dokonanie tłumaczenia dokumentacji Zgłoszenia na język angielski, a także reprezentowanie Uniwersytetu przed odpowiednim organem międzynarodowym działającym w ramach Układu o Współpracy Patentowej (PCT) i przekazywanie korespondencji urzędowej Uniwersytetowi oraz objaśnianie jej treści;</w:t>
      </w:r>
    </w:p>
    <w:p w14:paraId="33D673C5" w14:textId="77777777" w:rsidR="00EE372D" w:rsidRPr="00EE372D" w:rsidRDefault="00EE372D" w:rsidP="00EE372D">
      <w:pPr>
        <w:spacing w:after="0" w:line="360" w:lineRule="auto"/>
        <w:ind w:left="142"/>
        <w:jc w:val="both"/>
        <w:rPr>
          <w:rFonts w:ascii="Times New Roman" w:hAnsi="Times New Roman"/>
        </w:rPr>
      </w:pPr>
      <w:r w:rsidRPr="00EE372D">
        <w:rPr>
          <w:rFonts w:ascii="Times New Roman" w:hAnsi="Times New Roman"/>
        </w:rPr>
        <w:t xml:space="preserve">- o ile Uniwersytet tak postanowi, sporządzenie na piśmie i wniesienia stanowiska odpowiedzi do międzynarodowego raportu z poszukiwań - PCT International </w:t>
      </w:r>
      <w:proofErr w:type="spellStart"/>
      <w:r w:rsidRPr="00EE372D">
        <w:rPr>
          <w:rFonts w:ascii="Times New Roman" w:hAnsi="Times New Roman"/>
        </w:rPr>
        <w:t>Search</w:t>
      </w:r>
      <w:proofErr w:type="spellEnd"/>
      <w:r w:rsidRPr="00EE372D">
        <w:rPr>
          <w:rFonts w:ascii="Times New Roman" w:hAnsi="Times New Roman"/>
        </w:rPr>
        <w:t xml:space="preserve"> Report (ISR PCT) do odpowiedniego urzędu, wraz z poprawionym zestawem zastrzeżeń patentowych na podstawie art. 19 PCT;</w:t>
      </w:r>
    </w:p>
    <w:p w14:paraId="45242E59" w14:textId="77777777" w:rsidR="00EE372D" w:rsidRPr="00EE372D" w:rsidRDefault="00EE372D" w:rsidP="00EE372D">
      <w:pPr>
        <w:spacing w:after="0" w:line="360" w:lineRule="auto"/>
        <w:ind w:left="142"/>
        <w:jc w:val="both"/>
        <w:rPr>
          <w:rFonts w:ascii="Times New Roman" w:hAnsi="Times New Roman"/>
        </w:rPr>
      </w:pPr>
      <w:r w:rsidRPr="00EE372D">
        <w:rPr>
          <w:rFonts w:ascii="Times New Roman" w:hAnsi="Times New Roman"/>
        </w:rPr>
        <w:t xml:space="preserve">- o ile Uniwersytet tak postanowi, sporządzenie na piśmie i wniesienie wraz ze złożeniem wniosku o Międzynarodowe badanie wstępne </w:t>
      </w:r>
      <w:proofErr w:type="spellStart"/>
      <w:r w:rsidRPr="00EE372D">
        <w:rPr>
          <w:rFonts w:ascii="Times New Roman" w:hAnsi="Times New Roman"/>
        </w:rPr>
        <w:t>patentowalności</w:t>
      </w:r>
      <w:proofErr w:type="spellEnd"/>
      <w:r w:rsidRPr="00EE372D">
        <w:rPr>
          <w:rFonts w:ascii="Times New Roman" w:hAnsi="Times New Roman"/>
        </w:rPr>
        <w:t xml:space="preserve"> tzw. „</w:t>
      </w:r>
      <w:proofErr w:type="spellStart"/>
      <w:r w:rsidRPr="00EE372D">
        <w:rPr>
          <w:rFonts w:ascii="Times New Roman" w:hAnsi="Times New Roman"/>
        </w:rPr>
        <w:t>Demand</w:t>
      </w:r>
      <w:proofErr w:type="spellEnd"/>
      <w:r w:rsidRPr="00EE372D">
        <w:rPr>
          <w:rFonts w:ascii="Times New Roman" w:hAnsi="Times New Roman"/>
        </w:rPr>
        <w:t xml:space="preserve">” zgodnie z art. 31 PCT, wraz z argumentacją i zmienionymi zastrzeżeniami zgodnie z wymogami urzędowymi, wraz z innymi wymaganymi czynnościami do uzyskania Raportu z Międzynarodowego Badania Wstępnego </w:t>
      </w:r>
      <w:proofErr w:type="spellStart"/>
      <w:r w:rsidRPr="00EE372D">
        <w:rPr>
          <w:rFonts w:ascii="Times New Roman" w:hAnsi="Times New Roman"/>
        </w:rPr>
        <w:t>Patentowalności</w:t>
      </w:r>
      <w:proofErr w:type="spellEnd"/>
      <w:r w:rsidRPr="00EE372D">
        <w:rPr>
          <w:rFonts w:ascii="Times New Roman" w:hAnsi="Times New Roman"/>
        </w:rPr>
        <w:t xml:space="preserve"> (IPRP);</w:t>
      </w:r>
    </w:p>
    <w:p w14:paraId="1812E7BF" w14:textId="77777777" w:rsidR="00EE372D" w:rsidRPr="00EE372D" w:rsidRDefault="00EE372D" w:rsidP="00EE372D">
      <w:pPr>
        <w:spacing w:after="0" w:line="360" w:lineRule="auto"/>
        <w:ind w:left="142"/>
        <w:jc w:val="both"/>
        <w:rPr>
          <w:rFonts w:ascii="Times New Roman" w:hAnsi="Times New Roman"/>
        </w:rPr>
      </w:pPr>
    </w:p>
    <w:p w14:paraId="285154F1" w14:textId="77777777" w:rsidR="00EE372D" w:rsidRPr="00EE372D" w:rsidRDefault="00EE372D" w:rsidP="00EE372D">
      <w:pPr>
        <w:spacing w:after="0" w:line="360" w:lineRule="auto"/>
        <w:ind w:left="142"/>
        <w:jc w:val="both"/>
        <w:rPr>
          <w:rFonts w:ascii="Times New Roman" w:hAnsi="Times New Roman"/>
          <w:color w:val="000000"/>
        </w:rPr>
      </w:pPr>
      <w:r w:rsidRPr="00EE372D">
        <w:rPr>
          <w:rFonts w:ascii="Times New Roman" w:hAnsi="Times New Roman"/>
        </w:rPr>
        <w:t xml:space="preserve">- o ile Uniwersytet tak postanowi, </w:t>
      </w:r>
      <w:r w:rsidRPr="00EE372D">
        <w:rPr>
          <w:rFonts w:ascii="Times New Roman" w:hAnsi="Times New Roman"/>
          <w:color w:val="000000"/>
        </w:rPr>
        <w:t>prowadzenie postępowań patentowych w fazach krajowych (w Chinach z możliwością rozszerzenia na Hong – Kong, Japonii, Stanach Zjednoczonych) i reprezentowania Uniwersytetu, do czasu uzyskania decyzji o udzieleniu bądź odmowie udzielenia patentu przez odpowiednie urzędy patentowe, włącznie z monitorowaniem terminów urzędowych;</w:t>
      </w:r>
    </w:p>
    <w:p w14:paraId="53347120" w14:textId="77777777" w:rsidR="00EE372D" w:rsidRPr="00EE372D" w:rsidRDefault="00EE372D" w:rsidP="00EE372D">
      <w:pPr>
        <w:spacing w:after="0" w:line="360" w:lineRule="auto"/>
        <w:ind w:left="142"/>
        <w:jc w:val="both"/>
        <w:rPr>
          <w:rFonts w:ascii="Times New Roman" w:hAnsi="Times New Roman"/>
          <w:color w:val="000000"/>
        </w:rPr>
      </w:pPr>
      <w:r w:rsidRPr="00EE372D">
        <w:rPr>
          <w:rFonts w:ascii="Times New Roman" w:hAnsi="Times New Roman"/>
          <w:color w:val="000000"/>
        </w:rPr>
        <w:t>- prowadzenie postępowania patentowego, w ramach fazy regionalnej, przed Europejskim Urzędem Patentowym do czasu uzyskania decyzji o udzieleniu bądź odmowie udzielenia patentu, włącznie z monitorowaniem terminów urzędowych oraz wnoszeniem, wymaganych na tym etapie, opłat urzędowych;</w:t>
      </w:r>
    </w:p>
    <w:p w14:paraId="1DE4AEB8" w14:textId="77777777" w:rsidR="00EE372D" w:rsidRPr="00EE372D" w:rsidRDefault="00EE372D" w:rsidP="00EE372D">
      <w:pPr>
        <w:spacing w:after="0" w:line="360" w:lineRule="auto"/>
        <w:ind w:left="142"/>
        <w:jc w:val="both"/>
        <w:rPr>
          <w:rFonts w:ascii="Times New Roman" w:hAnsi="Times New Roman"/>
          <w:color w:val="000000"/>
        </w:rPr>
      </w:pPr>
      <w:r w:rsidRPr="00EE372D">
        <w:rPr>
          <w:rFonts w:ascii="Times New Roman" w:hAnsi="Times New Roman"/>
          <w:color w:val="000000"/>
        </w:rPr>
        <w:t>- prawidłowe przygotowanie i złożenie wniosku o  rejestrację patentu europejskiego ze skutkiem jednolitym wraz z wniesieniem ewentualnych opłat urzędowych oraz złożeniem ewentualnego wniosku o kompensację kosztów za tłumaczenie patentu europejskiego na język urzędowy Unii Europejskiej inny niż język postępowania, a także opracowaniem i złożeniem tłumaczenia udzielonego patentu na język polski dla celów wniosku o skutek jednolity;</w:t>
      </w:r>
    </w:p>
    <w:p w14:paraId="690F975E" w14:textId="77777777" w:rsidR="00EE372D" w:rsidRPr="00EE372D" w:rsidRDefault="00EE372D" w:rsidP="00EE372D">
      <w:pPr>
        <w:spacing w:after="0" w:line="360" w:lineRule="auto"/>
        <w:ind w:left="142"/>
        <w:jc w:val="both"/>
        <w:rPr>
          <w:rFonts w:ascii="Times New Roman" w:hAnsi="Times New Roman"/>
          <w:color w:val="000000"/>
        </w:rPr>
      </w:pPr>
      <w:r w:rsidRPr="00EE372D">
        <w:rPr>
          <w:rFonts w:ascii="Times New Roman" w:hAnsi="Times New Roman"/>
          <w:color w:val="000000"/>
        </w:rPr>
        <w:t xml:space="preserve">- prawidłowe przygotowanie i złożenie wniosku w przedmiocie wyjścia spod jurysdykcji Jednolitego Sądu Patentowego na wniosek uprawnionego (tzw. </w:t>
      </w:r>
      <w:proofErr w:type="spellStart"/>
      <w:r w:rsidRPr="00EE372D">
        <w:rPr>
          <w:rFonts w:ascii="Times New Roman" w:hAnsi="Times New Roman"/>
          <w:color w:val="000000"/>
        </w:rPr>
        <w:t>opt</w:t>
      </w:r>
      <w:proofErr w:type="spellEnd"/>
      <w:r w:rsidRPr="00EE372D">
        <w:rPr>
          <w:rFonts w:ascii="Times New Roman" w:hAnsi="Times New Roman"/>
          <w:color w:val="000000"/>
        </w:rPr>
        <w:t>-out);</w:t>
      </w:r>
    </w:p>
    <w:p w14:paraId="162ED8C7" w14:textId="1FEF8F09" w:rsidR="00EE372D" w:rsidRDefault="00EE372D" w:rsidP="00EE372D">
      <w:pPr>
        <w:spacing w:after="0" w:line="360" w:lineRule="auto"/>
        <w:ind w:left="142"/>
        <w:jc w:val="both"/>
        <w:rPr>
          <w:rFonts w:ascii="Times New Roman" w:hAnsi="Times New Roman"/>
          <w:color w:val="000000"/>
        </w:rPr>
      </w:pPr>
      <w:r w:rsidRPr="00EE372D">
        <w:rPr>
          <w:rFonts w:ascii="Times New Roman" w:hAnsi="Times New Roman"/>
          <w:color w:val="000000"/>
        </w:rPr>
        <w:t>- walidację patentu europejskiego w przypadku krajów spoza systemu patentu jednolitego wraz z wniesieniem, wymaganych na tym etapie, opłat urzędowych.</w:t>
      </w:r>
    </w:p>
    <w:p w14:paraId="444F13FA" w14:textId="77777777" w:rsidR="006E75CC" w:rsidRPr="00EE372D" w:rsidRDefault="006E75CC" w:rsidP="00EE372D">
      <w:pPr>
        <w:spacing w:after="0" w:line="360" w:lineRule="auto"/>
        <w:ind w:left="142"/>
        <w:jc w:val="both"/>
        <w:rPr>
          <w:rFonts w:ascii="Times New Roman" w:hAnsi="Times New Roman"/>
          <w:color w:val="000000"/>
        </w:rPr>
      </w:pPr>
    </w:p>
    <w:p w14:paraId="72CDD266" w14:textId="77777777" w:rsidR="00EE372D" w:rsidRPr="00EE372D" w:rsidRDefault="00EE372D" w:rsidP="00EE372D">
      <w:pPr>
        <w:autoSpaceDE w:val="0"/>
        <w:autoSpaceDN w:val="0"/>
        <w:adjustRightInd w:val="0"/>
        <w:spacing w:before="200" w:after="0" w:line="360" w:lineRule="auto"/>
        <w:ind w:left="142"/>
        <w:contextualSpacing/>
        <w:jc w:val="both"/>
        <w:rPr>
          <w:rFonts w:ascii="Times New Roman" w:eastAsia="Times New Roman" w:hAnsi="Times New Roman"/>
          <w:b/>
          <w:lang w:eastAsia="pl-PL"/>
        </w:rPr>
      </w:pPr>
      <w:r w:rsidRPr="00EE372D">
        <w:rPr>
          <w:rFonts w:ascii="Times New Roman" w:eastAsia="Times New Roman" w:hAnsi="Times New Roman"/>
          <w:b/>
          <w:lang w:eastAsia="pl-PL"/>
        </w:rPr>
        <w:t>Cena oferty powinna uwzględniać założenie, że:</w:t>
      </w:r>
    </w:p>
    <w:p w14:paraId="5D0D7FD9" w14:textId="7512DE5B" w:rsidR="00EE372D" w:rsidRPr="00EE372D" w:rsidRDefault="00EE372D" w:rsidP="00EE372D">
      <w:pPr>
        <w:autoSpaceDE w:val="0"/>
        <w:autoSpaceDN w:val="0"/>
        <w:adjustRightInd w:val="0"/>
        <w:spacing w:before="200" w:after="0" w:line="360" w:lineRule="auto"/>
        <w:ind w:left="142"/>
        <w:contextualSpacing/>
        <w:jc w:val="both"/>
        <w:rPr>
          <w:rFonts w:ascii="Times New Roman" w:eastAsia="Times New Roman" w:hAnsi="Times New Roman"/>
          <w:b/>
          <w:lang w:eastAsia="pl-PL"/>
        </w:rPr>
      </w:pPr>
      <w:r w:rsidRPr="00EE372D">
        <w:rPr>
          <w:rFonts w:ascii="Times New Roman" w:eastAsia="Times New Roman" w:hAnsi="Times New Roman"/>
          <w:b/>
          <w:lang w:eastAsia="pl-PL"/>
        </w:rPr>
        <w:t>- objętości tekstu do przetłumaczenia na język angielski, na etapie złożenia zgłoszenia w ramach fazy międzynarodow</w:t>
      </w:r>
      <w:r w:rsidR="006E75CC">
        <w:rPr>
          <w:rFonts w:ascii="Times New Roman" w:eastAsia="Times New Roman" w:hAnsi="Times New Roman"/>
          <w:b/>
          <w:lang w:eastAsia="pl-PL"/>
        </w:rPr>
        <w:t>ej trybu PCT, jest na poziomie 6</w:t>
      </w:r>
      <w:r w:rsidRPr="00EE372D">
        <w:rPr>
          <w:rFonts w:ascii="Times New Roman" w:eastAsia="Times New Roman" w:hAnsi="Times New Roman"/>
          <w:b/>
          <w:lang w:eastAsia="pl-PL"/>
        </w:rPr>
        <w:t>000 wyrazów;</w:t>
      </w:r>
    </w:p>
    <w:p w14:paraId="69EE9E24" w14:textId="77777777" w:rsidR="00EE372D" w:rsidRPr="00EE372D" w:rsidRDefault="00EE372D" w:rsidP="00EE372D">
      <w:pPr>
        <w:autoSpaceDE w:val="0"/>
        <w:autoSpaceDN w:val="0"/>
        <w:adjustRightInd w:val="0"/>
        <w:spacing w:before="200" w:after="0" w:line="360" w:lineRule="auto"/>
        <w:ind w:left="142"/>
        <w:contextualSpacing/>
        <w:jc w:val="both"/>
        <w:rPr>
          <w:rFonts w:ascii="Times New Roman" w:eastAsia="Times New Roman" w:hAnsi="Times New Roman"/>
          <w:b/>
          <w:lang w:eastAsia="pl-PL"/>
        </w:rPr>
      </w:pPr>
      <w:r w:rsidRPr="00EE372D">
        <w:rPr>
          <w:rFonts w:ascii="Times New Roman" w:eastAsia="Times New Roman" w:hAnsi="Times New Roman"/>
          <w:b/>
          <w:lang w:eastAsia="pl-PL"/>
        </w:rPr>
        <w:t xml:space="preserve">  - objętości tekstu zastrzeżeń patentowych do przetłumaczenia na język niemiecki i francuski, na etapie udzielania patentu europejskiego, jest  na poziomie 1000 wyrazów;</w:t>
      </w:r>
    </w:p>
    <w:p w14:paraId="0235C404" w14:textId="77777777" w:rsidR="00EE372D" w:rsidRPr="00EE372D" w:rsidRDefault="00EE372D" w:rsidP="00EE372D">
      <w:pPr>
        <w:autoSpaceDE w:val="0"/>
        <w:autoSpaceDN w:val="0"/>
        <w:adjustRightInd w:val="0"/>
        <w:spacing w:before="200" w:after="0" w:line="360" w:lineRule="auto"/>
        <w:ind w:left="142"/>
        <w:contextualSpacing/>
        <w:jc w:val="both"/>
        <w:rPr>
          <w:rFonts w:ascii="Times New Roman" w:eastAsia="Times New Roman" w:hAnsi="Times New Roman"/>
          <w:b/>
          <w:lang w:eastAsia="pl-PL"/>
        </w:rPr>
      </w:pPr>
      <w:r w:rsidRPr="00EE372D">
        <w:rPr>
          <w:rFonts w:ascii="Times New Roman" w:eastAsia="Times New Roman" w:hAnsi="Times New Roman"/>
          <w:b/>
          <w:lang w:eastAsia="pl-PL"/>
        </w:rPr>
        <w:t xml:space="preserve"> - w przypadku walidacji patentu europejskiego, nastąpi złożenie wniosku o rejestrację patentu europejskiego ze skutkiem jednolitym wraz z wniesieniem ewentualnych opłat urzędowych, a także złożenie tłumaczenia udzielonego patentu na język polski dla celów wniosku o skutek jednolity, złożenie wniosku o kompensację kosztów za tłumaczenie patentu europejskiego na język urzędowy Unii Europejskiej inny niż język postępowania, złożenie wniosku w przedmiocie wyjście spod jurysdykcji Jednolitego Sądu Patentowego na wniosek uprawnionego (tzw. </w:t>
      </w:r>
      <w:proofErr w:type="spellStart"/>
      <w:r w:rsidRPr="00EE372D">
        <w:rPr>
          <w:rFonts w:ascii="Times New Roman" w:eastAsia="Times New Roman" w:hAnsi="Times New Roman"/>
          <w:b/>
          <w:lang w:eastAsia="pl-PL"/>
        </w:rPr>
        <w:t>opt</w:t>
      </w:r>
      <w:proofErr w:type="spellEnd"/>
      <w:r w:rsidRPr="00EE372D">
        <w:rPr>
          <w:rFonts w:ascii="Times New Roman" w:eastAsia="Times New Roman" w:hAnsi="Times New Roman"/>
          <w:b/>
          <w:lang w:eastAsia="pl-PL"/>
        </w:rPr>
        <w:t xml:space="preserve">-out) oraz walidacja patentu europejskiego w trzech dodatkowych krajach spoza systemu patentu jednolitego. </w:t>
      </w:r>
    </w:p>
    <w:p w14:paraId="63AD875F" w14:textId="77777777" w:rsidR="00EE372D" w:rsidRPr="00EE372D" w:rsidRDefault="00EE372D" w:rsidP="00EE372D">
      <w:pPr>
        <w:autoSpaceDE w:val="0"/>
        <w:autoSpaceDN w:val="0"/>
        <w:adjustRightInd w:val="0"/>
        <w:spacing w:before="200" w:after="0" w:line="360" w:lineRule="auto"/>
        <w:ind w:left="142"/>
        <w:contextualSpacing/>
        <w:jc w:val="both"/>
        <w:rPr>
          <w:rFonts w:ascii="Times New Roman" w:eastAsia="Times New Roman" w:hAnsi="Times New Roman"/>
          <w:lang w:eastAsia="pl-PL"/>
        </w:rPr>
      </w:pPr>
    </w:p>
    <w:p w14:paraId="132F3104" w14:textId="77777777" w:rsidR="00EE372D" w:rsidRPr="00EE372D" w:rsidRDefault="00EE372D" w:rsidP="00EE372D">
      <w:pPr>
        <w:autoSpaceDE w:val="0"/>
        <w:autoSpaceDN w:val="0"/>
        <w:adjustRightInd w:val="0"/>
        <w:spacing w:before="200" w:after="0" w:line="360" w:lineRule="auto"/>
        <w:ind w:left="142"/>
        <w:contextualSpacing/>
        <w:jc w:val="both"/>
        <w:rPr>
          <w:rFonts w:ascii="Times New Roman" w:eastAsia="Times New Roman" w:hAnsi="Times New Roman"/>
          <w:lang w:eastAsia="pl-PL"/>
        </w:rPr>
      </w:pPr>
      <w:r w:rsidRPr="00EE372D">
        <w:rPr>
          <w:rFonts w:ascii="Times New Roman" w:eastAsia="Times New Roman" w:hAnsi="Times New Roman"/>
          <w:lang w:eastAsia="pl-PL"/>
        </w:rPr>
        <w:t>Cena oferty zawiera wszystkie przewidywane koszty kompletnego wykonania zamówienia, leżące po stronie Wykonawcy, nie obejmuje natomiast usług rzeczników patentowych (pełnomocników) z  kancelarii zagranicznych oraz opłat urzędowych.</w:t>
      </w:r>
    </w:p>
    <w:p w14:paraId="01A06D30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2</w:t>
      </w:r>
    </w:p>
    <w:p w14:paraId="028971EE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Warunki udziału w postępowaniu</w:t>
      </w:r>
    </w:p>
    <w:p w14:paraId="6D520897" w14:textId="77777777" w:rsidR="006D7E9A" w:rsidRPr="008F0E83" w:rsidRDefault="006D7E9A" w:rsidP="00C3799A">
      <w:pPr>
        <w:pStyle w:val="Akapitzlist"/>
        <w:numPr>
          <w:ilvl w:val="3"/>
          <w:numId w:val="8"/>
        </w:numPr>
        <w:spacing w:line="360" w:lineRule="auto"/>
        <w:ind w:left="499" w:hanging="357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Wykonawca musi spełniać warunki w zakresie zdolności technicznej i zawodowej. Wykonawca wykaże, że:</w:t>
      </w:r>
    </w:p>
    <w:p w14:paraId="123A0322" w14:textId="77777777" w:rsidR="00082FB2" w:rsidRDefault="00082FB2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</w:p>
    <w:p w14:paraId="1DBE1BA1" w14:textId="0F45684B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 xml:space="preserve">1) w okresie ostatnich pięciu lat </w:t>
      </w:r>
      <w:r w:rsidR="00082FB2" w:rsidRPr="00082FB2">
        <w:rPr>
          <w:rFonts w:ascii="Times New Roman" w:eastAsia="Times New Roman" w:hAnsi="Times New Roman"/>
          <w:color w:val="000000" w:themeColor="text1"/>
          <w:lang w:eastAsia="pl-PL"/>
        </w:rPr>
        <w:t xml:space="preserve">licząc wstecz od daty publikacji ogłoszenia o zamówieniu </w:t>
      </w: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 xml:space="preserve">(a jeżeli okres prowadzenia działalności jest krótszy – w tym okresie), opracował, dokonał i procedował co najmniej </w:t>
      </w:r>
      <w:r w:rsidR="00626D7E">
        <w:rPr>
          <w:rFonts w:ascii="Times New Roman" w:eastAsia="Times New Roman" w:hAnsi="Times New Roman"/>
          <w:b/>
          <w:color w:val="000000" w:themeColor="text1"/>
          <w:lang w:eastAsia="pl-PL"/>
        </w:rPr>
        <w:t>3</w:t>
      </w: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 xml:space="preserve"> zgłoszenia w</w:t>
      </w:r>
      <w:r w:rsidR="00894110">
        <w:rPr>
          <w:rFonts w:ascii="Times New Roman" w:eastAsia="Times New Roman" w:hAnsi="Times New Roman"/>
          <w:color w:val="000000" w:themeColor="text1"/>
          <w:lang w:eastAsia="pl-PL"/>
        </w:rPr>
        <w:t xml:space="preserve"> </w:t>
      </w:r>
      <w:r w:rsidR="00EE372D" w:rsidRPr="00EE372D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podklasach </w:t>
      </w:r>
      <w:r w:rsidR="006E75CC">
        <w:rPr>
          <w:rFonts w:ascii="Times New Roman" w:hAnsi="Times New Roman"/>
          <w:b/>
          <w:color w:val="000000" w:themeColor="text1"/>
        </w:rPr>
        <w:t>B09B i/lub C01G i/lub C22B</w:t>
      </w:r>
      <w:r w:rsidR="00626D7E">
        <w:rPr>
          <w:rFonts w:ascii="Times New Roman" w:hAnsi="Times New Roman"/>
          <w:b/>
          <w:color w:val="000000" w:themeColor="text1"/>
        </w:rPr>
        <w:t xml:space="preserve"> </w:t>
      </w:r>
      <w:r w:rsidR="009A2094">
        <w:rPr>
          <w:rFonts w:ascii="Times New Roman" w:eastAsia="Times New Roman" w:hAnsi="Times New Roman"/>
          <w:color w:val="000000" w:themeColor="text1"/>
          <w:lang w:eastAsia="pl-PL"/>
        </w:rPr>
        <w:t>pr</w:t>
      </w: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 xml:space="preserve">zed Urzędem Patentowym RP. Zgłoszenia wykazane w ramach zdolności technicznej lub zawodowej muszą spełniać kryteria, o których mowa </w:t>
      </w:r>
      <w:r w:rsidR="00587DC9" w:rsidRPr="007A0C14">
        <w:rPr>
          <w:rFonts w:ascii="Times New Roman" w:eastAsia="Times New Roman" w:hAnsi="Times New Roman"/>
          <w:lang w:eastAsia="pl-PL"/>
        </w:rPr>
        <w:t>w art. 7</w:t>
      </w:r>
      <w:r w:rsidRPr="007A0C14">
        <w:rPr>
          <w:rFonts w:ascii="Times New Roman" w:eastAsia="Times New Roman" w:hAnsi="Times New Roman"/>
          <w:lang w:eastAsia="pl-PL"/>
        </w:rPr>
        <w:t xml:space="preserve"> §1 </w:t>
      </w:r>
      <w:r w:rsidR="00982EDB">
        <w:rPr>
          <w:rFonts w:ascii="Times New Roman" w:eastAsia="Times New Roman" w:hAnsi="Times New Roman"/>
          <w:lang w:eastAsia="pl-PL"/>
        </w:rPr>
        <w:t>o</w:t>
      </w: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>głoszenia o zamówieniu.</w:t>
      </w:r>
    </w:p>
    <w:p w14:paraId="2136BD31" w14:textId="77777777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</w:p>
    <w:p w14:paraId="4C04C223" w14:textId="45ACB5A4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>W celu potwierdzenia spełniania warunku udziału w postępowaniu Wykonawca zło</w:t>
      </w:r>
      <w:r w:rsidR="00CF2F53" w:rsidRPr="008F0E83">
        <w:rPr>
          <w:rFonts w:ascii="Times New Roman" w:eastAsia="Times New Roman" w:hAnsi="Times New Roman"/>
          <w:color w:val="000000" w:themeColor="text1"/>
          <w:lang w:eastAsia="pl-PL"/>
        </w:rPr>
        <w:t>ży wykaz zrealizowanych usług w </w:t>
      </w: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 xml:space="preserve">sposób umożliwiający identyfikację ich jako przynależącej do wyżej wymienionej dziedziny techniki, zgodnie z treścią załącznika do ogłoszenia pt. </w:t>
      </w:r>
      <w:r w:rsidR="00F954DA">
        <w:rPr>
          <w:rFonts w:ascii="Times New Roman" w:eastAsia="Times New Roman" w:hAnsi="Times New Roman"/>
          <w:color w:val="000000" w:themeColor="text1"/>
          <w:lang w:eastAsia="pl-PL"/>
        </w:rPr>
        <w:t>„</w:t>
      </w:r>
      <w:r w:rsidR="009A793C" w:rsidRPr="009A793C">
        <w:rPr>
          <w:rFonts w:ascii="Times New Roman" w:eastAsia="Times New Roman" w:hAnsi="Times New Roman"/>
          <w:color w:val="000000" w:themeColor="text1"/>
          <w:lang w:eastAsia="pl-PL"/>
        </w:rPr>
        <w:t>Wykaz zrealizowanych zgłoszeń – Doświadczenie Wykonawcy (D</w:t>
      </w:r>
      <w:r w:rsidR="009A793C" w:rsidRPr="009A793C">
        <w:rPr>
          <w:rFonts w:ascii="Times New Roman" w:eastAsia="Times New Roman" w:hAnsi="Times New Roman"/>
          <w:color w:val="000000" w:themeColor="text1"/>
          <w:vertAlign w:val="subscript"/>
          <w:lang w:eastAsia="pl-PL"/>
        </w:rPr>
        <w:t>1</w:t>
      </w:r>
      <w:r w:rsidR="009A793C" w:rsidRPr="009A793C">
        <w:rPr>
          <w:rFonts w:ascii="Times New Roman" w:eastAsia="Times New Roman" w:hAnsi="Times New Roman"/>
          <w:color w:val="000000" w:themeColor="text1"/>
          <w:lang w:eastAsia="pl-PL"/>
        </w:rPr>
        <w:t>)</w:t>
      </w:r>
      <w:r w:rsidR="00F954DA">
        <w:rPr>
          <w:rFonts w:ascii="Times New Roman" w:eastAsia="Times New Roman" w:hAnsi="Times New Roman"/>
          <w:color w:val="000000" w:themeColor="text1"/>
          <w:lang w:eastAsia="pl-PL"/>
        </w:rPr>
        <w:t xml:space="preserve">”. </w:t>
      </w:r>
    </w:p>
    <w:p w14:paraId="6D98A189" w14:textId="77777777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</w:p>
    <w:p w14:paraId="137A0965" w14:textId="77777777" w:rsidR="006D7E9A" w:rsidRPr="00901219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  <w:r w:rsidRPr="00901219">
        <w:rPr>
          <w:rFonts w:ascii="Times New Roman" w:eastAsia="Times New Roman" w:hAnsi="Times New Roman"/>
          <w:lang w:eastAsia="pl-PL"/>
        </w:rPr>
        <w:t>2)  dysponuje co najmniej jedną osobą:</w:t>
      </w:r>
    </w:p>
    <w:p w14:paraId="400A86E7" w14:textId="4D09A76C" w:rsidR="00AE43F1" w:rsidRPr="00901219" w:rsidRDefault="009A2094" w:rsidP="00AE43F1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a)</w:t>
      </w:r>
      <w:r w:rsidR="00AE43F1" w:rsidRPr="00901219">
        <w:rPr>
          <w:rFonts w:ascii="Times New Roman" w:eastAsia="Times New Roman" w:hAnsi="Times New Roman"/>
          <w:lang w:eastAsia="pl-PL"/>
        </w:rPr>
        <w:t xml:space="preserve"> posiadającą uprawnienia polskiego </w:t>
      </w:r>
      <w:r w:rsidR="00EE372D">
        <w:rPr>
          <w:rFonts w:ascii="Times New Roman" w:eastAsia="Times New Roman" w:hAnsi="Times New Roman"/>
          <w:lang w:eastAsia="pl-PL"/>
        </w:rPr>
        <w:t xml:space="preserve">i europejskiego </w:t>
      </w:r>
      <w:r w:rsidR="00AE43F1" w:rsidRPr="00901219">
        <w:rPr>
          <w:rFonts w:ascii="Times New Roman" w:eastAsia="Times New Roman" w:hAnsi="Times New Roman"/>
          <w:lang w:eastAsia="pl-PL"/>
        </w:rPr>
        <w:t>rzecznika patentowego;</w:t>
      </w:r>
    </w:p>
    <w:p w14:paraId="6EE62CCC" w14:textId="2BF5798E" w:rsidR="00AE43F1" w:rsidRDefault="009A2094" w:rsidP="00AE43F1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b)</w:t>
      </w:r>
      <w:r w:rsidR="00AE43F1" w:rsidRPr="00901219">
        <w:rPr>
          <w:rFonts w:ascii="Times New Roman" w:eastAsia="Times New Roman" w:hAnsi="Times New Roman"/>
          <w:lang w:eastAsia="pl-PL"/>
        </w:rPr>
        <w:t xml:space="preserve"> </w:t>
      </w:r>
      <w:r w:rsidR="006A165D" w:rsidRPr="006A165D">
        <w:rPr>
          <w:rFonts w:ascii="Times New Roman" w:eastAsia="Times New Roman" w:hAnsi="Times New Roman"/>
          <w:lang w:eastAsia="pl-PL"/>
        </w:rPr>
        <w:t xml:space="preserve">będącą rzecznikiem posiadającym wiedzę z zakresu </w:t>
      </w:r>
      <w:r w:rsidR="006A165D">
        <w:rPr>
          <w:rFonts w:ascii="Times New Roman" w:eastAsia="Times New Roman" w:hAnsi="Times New Roman"/>
          <w:lang w:eastAsia="pl-PL"/>
        </w:rPr>
        <w:t xml:space="preserve">nauk </w:t>
      </w:r>
      <w:r w:rsidR="001A48BF">
        <w:rPr>
          <w:rFonts w:ascii="Times New Roman" w:eastAsia="Times New Roman" w:hAnsi="Times New Roman"/>
          <w:lang w:eastAsia="pl-PL"/>
        </w:rPr>
        <w:t>ścisłych i przyrodniczych (</w:t>
      </w:r>
      <w:r w:rsidR="00630ACD">
        <w:rPr>
          <w:rFonts w:ascii="Times New Roman" w:eastAsia="Times New Roman" w:hAnsi="Times New Roman"/>
          <w:lang w:eastAsia="pl-PL"/>
        </w:rPr>
        <w:t xml:space="preserve">korzystnie </w:t>
      </w:r>
      <w:r w:rsidR="000A5CCD">
        <w:rPr>
          <w:rFonts w:ascii="Times New Roman" w:eastAsia="Times New Roman" w:hAnsi="Times New Roman"/>
          <w:lang w:eastAsia="pl-PL"/>
        </w:rPr>
        <w:t>chemia</w:t>
      </w:r>
      <w:r w:rsidR="00630ACD">
        <w:rPr>
          <w:rFonts w:ascii="Times New Roman" w:eastAsia="Times New Roman" w:hAnsi="Times New Roman"/>
          <w:lang w:eastAsia="pl-PL"/>
        </w:rPr>
        <w:t>)</w:t>
      </w:r>
      <w:r w:rsidR="00506FED">
        <w:rPr>
          <w:rFonts w:ascii="Times New Roman" w:eastAsia="Times New Roman" w:hAnsi="Times New Roman"/>
          <w:lang w:eastAsia="pl-PL"/>
        </w:rPr>
        <w:t>;</w:t>
      </w:r>
    </w:p>
    <w:p w14:paraId="0F5188FF" w14:textId="1A6B79A0" w:rsidR="00AE43F1" w:rsidRPr="00901219" w:rsidRDefault="009A2094" w:rsidP="00AE43F1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c)</w:t>
      </w:r>
      <w:r w:rsidR="00AE43F1" w:rsidRPr="00901219">
        <w:rPr>
          <w:rFonts w:ascii="Times New Roman" w:eastAsia="Times New Roman" w:hAnsi="Times New Roman"/>
          <w:lang w:eastAsia="pl-PL"/>
        </w:rPr>
        <w:t xml:space="preserve"> posiadającą </w:t>
      </w:r>
      <w:r>
        <w:rPr>
          <w:rFonts w:ascii="Times New Roman" w:eastAsia="Times New Roman" w:hAnsi="Times New Roman"/>
          <w:lang w:eastAsia="pl-PL"/>
        </w:rPr>
        <w:t xml:space="preserve">doświadczenie w przygotowywaniu i </w:t>
      </w:r>
      <w:r w:rsidR="00AE43F1" w:rsidRPr="00901219">
        <w:rPr>
          <w:rFonts w:ascii="Times New Roman" w:eastAsia="Times New Roman" w:hAnsi="Times New Roman"/>
          <w:lang w:eastAsia="pl-PL"/>
        </w:rPr>
        <w:t xml:space="preserve">procedowaniu zgłoszeń patentowych do Urzędu Patentowego RP </w:t>
      </w:r>
      <w:r>
        <w:rPr>
          <w:rFonts w:ascii="Times New Roman" w:eastAsia="Times New Roman" w:hAnsi="Times New Roman"/>
          <w:lang w:eastAsia="pl-PL"/>
        </w:rPr>
        <w:t>z </w:t>
      </w:r>
      <w:r w:rsidR="00AE43F1" w:rsidRPr="00901219">
        <w:rPr>
          <w:rFonts w:ascii="Times New Roman" w:eastAsia="Times New Roman" w:hAnsi="Times New Roman"/>
          <w:lang w:eastAsia="pl-PL"/>
        </w:rPr>
        <w:t xml:space="preserve">dziedziny </w:t>
      </w:r>
      <w:r w:rsidR="00901219">
        <w:rPr>
          <w:rFonts w:ascii="Times New Roman" w:eastAsia="Times New Roman" w:hAnsi="Times New Roman"/>
          <w:lang w:eastAsia="pl-PL"/>
        </w:rPr>
        <w:t>nauk</w:t>
      </w:r>
      <w:r w:rsidR="001A48BF">
        <w:rPr>
          <w:rFonts w:ascii="Times New Roman" w:eastAsia="Times New Roman" w:hAnsi="Times New Roman"/>
          <w:lang w:eastAsia="pl-PL"/>
        </w:rPr>
        <w:t xml:space="preserve"> ścisłych i przyrodniczych (</w:t>
      </w:r>
      <w:r w:rsidR="00630ACD">
        <w:rPr>
          <w:rFonts w:ascii="Times New Roman" w:eastAsia="Times New Roman" w:hAnsi="Times New Roman"/>
          <w:lang w:eastAsia="pl-PL"/>
        </w:rPr>
        <w:t xml:space="preserve">korzystnie </w:t>
      </w:r>
      <w:r w:rsidR="000A5CCD">
        <w:rPr>
          <w:rFonts w:ascii="Times New Roman" w:eastAsia="Times New Roman" w:hAnsi="Times New Roman"/>
          <w:lang w:eastAsia="pl-PL"/>
        </w:rPr>
        <w:t>chemia</w:t>
      </w:r>
      <w:r w:rsidR="00630ACD">
        <w:rPr>
          <w:rFonts w:ascii="Times New Roman" w:eastAsia="Times New Roman" w:hAnsi="Times New Roman"/>
          <w:lang w:eastAsia="pl-PL"/>
        </w:rPr>
        <w:t>)</w:t>
      </w:r>
      <w:r w:rsidR="00AE43F1" w:rsidRPr="00901219">
        <w:rPr>
          <w:rFonts w:ascii="Times New Roman" w:eastAsia="Times New Roman" w:hAnsi="Times New Roman"/>
          <w:lang w:eastAsia="pl-PL"/>
        </w:rPr>
        <w:t xml:space="preserve">, poświadczone dokonanymi zgłoszeniami </w:t>
      </w:r>
      <w:r>
        <w:rPr>
          <w:rFonts w:ascii="Times New Roman" w:eastAsia="Times New Roman" w:hAnsi="Times New Roman"/>
          <w:lang w:eastAsia="pl-PL"/>
        </w:rPr>
        <w:t xml:space="preserve">patentowymi </w:t>
      </w:r>
      <w:r w:rsidR="00AE43F1" w:rsidRPr="00901219">
        <w:rPr>
          <w:rFonts w:ascii="Times New Roman" w:eastAsia="Times New Roman" w:hAnsi="Times New Roman"/>
          <w:lang w:eastAsia="pl-PL"/>
        </w:rPr>
        <w:t xml:space="preserve">w dziedzinie wynalazku będącego przedmiotem zamówienia z ostatnich </w:t>
      </w:r>
      <w:r w:rsidR="005F7FE7">
        <w:rPr>
          <w:rFonts w:ascii="Times New Roman" w:eastAsia="Times New Roman" w:hAnsi="Times New Roman"/>
          <w:lang w:eastAsia="pl-PL"/>
        </w:rPr>
        <w:t xml:space="preserve">5 lat przed terminem </w:t>
      </w:r>
      <w:r>
        <w:rPr>
          <w:rFonts w:ascii="Times New Roman" w:eastAsia="Times New Roman" w:hAnsi="Times New Roman"/>
          <w:lang w:eastAsia="pl-PL"/>
        </w:rPr>
        <w:t>publikacji ogłoszenia o </w:t>
      </w:r>
      <w:r w:rsidR="00854369" w:rsidRPr="00854369">
        <w:rPr>
          <w:rFonts w:ascii="Times New Roman" w:eastAsia="Times New Roman" w:hAnsi="Times New Roman"/>
          <w:lang w:eastAsia="pl-PL"/>
        </w:rPr>
        <w:t>zamówieniu</w:t>
      </w:r>
      <w:r w:rsidR="005F7FE7" w:rsidRPr="00854369">
        <w:rPr>
          <w:rFonts w:ascii="Times New Roman" w:eastAsia="Times New Roman" w:hAnsi="Times New Roman"/>
          <w:lang w:eastAsia="pl-PL"/>
        </w:rPr>
        <w:t>.</w:t>
      </w:r>
    </w:p>
    <w:p w14:paraId="26B9A37D" w14:textId="7ADE2922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 xml:space="preserve">W celu potwierdzenia spełniania warunku udziału w postępowaniu Wykonawca złoży wykaz osób przeznaczonych do realizacji przedmiotu zamówienia, zgodnie z treścią załącznika do ogłoszenia pt. </w:t>
      </w:r>
      <w:r w:rsidR="00C3799A">
        <w:rPr>
          <w:rFonts w:ascii="Times New Roman" w:eastAsia="Times New Roman" w:hAnsi="Times New Roman"/>
          <w:color w:val="000000" w:themeColor="text1"/>
          <w:lang w:eastAsia="pl-PL"/>
        </w:rPr>
        <w:t>„</w:t>
      </w: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>Wykaz osób przeznaczonych do realizacji przedmiotu zamówienia</w:t>
      </w:r>
      <w:r w:rsidR="00C3799A">
        <w:rPr>
          <w:rFonts w:ascii="Times New Roman" w:eastAsia="Times New Roman" w:hAnsi="Times New Roman"/>
          <w:color w:val="000000" w:themeColor="text1"/>
          <w:lang w:eastAsia="pl-PL"/>
        </w:rPr>
        <w:t>”</w:t>
      </w: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 xml:space="preserve">. </w:t>
      </w:r>
    </w:p>
    <w:p w14:paraId="58E82D4D" w14:textId="77777777" w:rsidR="00081BA5" w:rsidRDefault="00081BA5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</w:p>
    <w:p w14:paraId="37134CF1" w14:textId="7B8DF944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2. </w:t>
      </w:r>
      <w:r w:rsidR="008E3C99">
        <w:rPr>
          <w:rFonts w:ascii="Times New Roman" w:eastAsia="Times New Roman" w:hAnsi="Times New Roman"/>
          <w:lang w:eastAsia="pl-PL"/>
        </w:rPr>
        <w:t>Wykonawca</w:t>
      </w:r>
      <w:r w:rsidRPr="008F0E83">
        <w:rPr>
          <w:rFonts w:ascii="Times New Roman" w:eastAsia="Times New Roman" w:hAnsi="Times New Roman"/>
          <w:lang w:eastAsia="pl-PL"/>
        </w:rPr>
        <w:t xml:space="preserve"> jest gotów podpisać umowę niezwłocznie po otrzymaniu powiadomienia o wyborze go jako wykonawcy zlecenia, a rzecznik patentowy może rozpocząć niezwłocznie współpracę z </w:t>
      </w:r>
      <w:r w:rsidR="00645FE2">
        <w:rPr>
          <w:rFonts w:ascii="Times New Roman" w:eastAsia="Times New Roman" w:hAnsi="Times New Roman"/>
          <w:lang w:eastAsia="pl-PL"/>
        </w:rPr>
        <w:t>Twórcami.</w:t>
      </w:r>
    </w:p>
    <w:p w14:paraId="7A7B85E6" w14:textId="77777777" w:rsidR="006D7E9A" w:rsidRPr="008F0E83" w:rsidRDefault="006D7E9A" w:rsidP="006D7E9A">
      <w:pPr>
        <w:autoSpaceDE w:val="0"/>
        <w:autoSpaceDN w:val="0"/>
        <w:adjustRightInd w:val="0"/>
        <w:spacing w:after="0"/>
        <w:ind w:left="142"/>
        <w:jc w:val="center"/>
        <w:rPr>
          <w:rFonts w:ascii="Times New Roman" w:eastAsia="Times New Roman" w:hAnsi="Times New Roman"/>
          <w:b/>
          <w:lang w:eastAsia="pl-PL"/>
        </w:rPr>
      </w:pPr>
    </w:p>
    <w:p w14:paraId="0E5959A8" w14:textId="1257B583" w:rsidR="00555D6B" w:rsidRPr="005746F1" w:rsidRDefault="00854EF7" w:rsidP="00022FB7">
      <w:pPr>
        <w:tabs>
          <w:tab w:val="left" w:pos="10382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b/>
          <w:i/>
          <w:lang w:eastAsia="pl-PL"/>
        </w:rPr>
      </w:pPr>
      <w:r>
        <w:rPr>
          <w:rFonts w:ascii="Times New Roman" w:eastAsia="Times New Roman" w:hAnsi="Times New Roman"/>
          <w:color w:val="000000"/>
          <w:lang w:eastAsia="pl-PL"/>
        </w:rPr>
        <w:t xml:space="preserve">   </w:t>
      </w:r>
      <w:r w:rsidR="006D7E9A" w:rsidRPr="008F0E83">
        <w:rPr>
          <w:rFonts w:ascii="Times New Roman" w:eastAsia="Times New Roman" w:hAnsi="Times New Roman"/>
          <w:color w:val="000000"/>
          <w:lang w:eastAsia="pl-PL"/>
        </w:rPr>
        <w:t>Warszawa, dnia  ……………. r.</w:t>
      </w:r>
      <w:r w:rsidR="006D7E9A" w:rsidRPr="008F0E83">
        <w:rPr>
          <w:rFonts w:ascii="Times New Roman" w:eastAsia="Times New Roman" w:hAnsi="Times New Roman"/>
          <w:b/>
          <w:spacing w:val="30"/>
          <w:position w:val="6"/>
          <w:lang w:eastAsia="pl-PL"/>
        </w:rPr>
        <w:t xml:space="preserve">                                                                 </w:t>
      </w:r>
    </w:p>
    <w:sectPr w:rsidR="00555D6B" w:rsidRPr="005746F1" w:rsidSect="00E62863">
      <w:headerReference w:type="even" r:id="rId15"/>
      <w:headerReference w:type="default" r:id="rId16"/>
      <w:headerReference w:type="first" r:id="rId17"/>
      <w:pgSz w:w="11906" w:h="16838"/>
      <w:pgMar w:top="2099" w:right="566" w:bottom="1843" w:left="567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08945C2D" w16cid:durableId="222C1DD0"/>
  <w16cid:commentId w16cid:paraId="72B12197" w16cid:durableId="2229872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97614F3" w14:textId="77777777" w:rsidR="00801ECC" w:rsidRDefault="00801ECC" w:rsidP="004A4EE4">
      <w:pPr>
        <w:spacing w:after="0" w:line="240" w:lineRule="auto"/>
      </w:pPr>
      <w:r>
        <w:separator/>
      </w:r>
    </w:p>
  </w:endnote>
  <w:endnote w:type="continuationSeparator" w:id="0">
    <w:p w14:paraId="101BD482" w14:textId="77777777" w:rsidR="00801ECC" w:rsidRDefault="00801ECC" w:rsidP="004A4E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04BB69" w14:textId="77777777" w:rsidR="00801ECC" w:rsidRDefault="00801ECC" w:rsidP="004A4EE4">
      <w:pPr>
        <w:spacing w:after="0" w:line="240" w:lineRule="auto"/>
      </w:pPr>
      <w:r>
        <w:separator/>
      </w:r>
    </w:p>
  </w:footnote>
  <w:footnote w:type="continuationSeparator" w:id="0">
    <w:p w14:paraId="7948B079" w14:textId="77777777" w:rsidR="00801ECC" w:rsidRDefault="00801ECC" w:rsidP="004A4E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97F444" w14:textId="77777777" w:rsidR="00801ECC" w:rsidRDefault="00DF019B">
    <w:pPr>
      <w:pStyle w:val="Nagwek"/>
    </w:pPr>
    <w:r>
      <w:rPr>
        <w:noProof/>
        <w:lang w:eastAsia="pl-PL"/>
      </w:rPr>
      <w:pict w14:anchorId="665DD2E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79594" o:spid="_x0000_s2071" type="#_x0000_t75" style="position:absolute;margin-left:0;margin-top:0;width:595.25pt;height:841.85pt;z-index:-251658752;mso-position-horizontal:center;mso-position-horizontal-relative:margin;mso-position-vertical:center;mso-position-vertical-relative:margin" o:allowincell="f">
          <v:imagedata r:id="rId1" o:title="Papier_firmowy_z_logami_uniwersytetow_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45F004" w14:textId="599F68D4" w:rsidR="00801ECC" w:rsidRDefault="00801ECC">
    <w:pPr>
      <w:pStyle w:val="Nagwek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8752" behindDoc="0" locked="0" layoutInCell="0" allowOverlap="1" wp14:anchorId="38716A92" wp14:editId="6C998C11">
              <wp:simplePos x="0" y="0"/>
              <wp:positionH relativeFrom="page">
                <wp:posOffset>7117080</wp:posOffset>
              </wp:positionH>
              <wp:positionV relativeFrom="page">
                <wp:posOffset>7338695</wp:posOffset>
              </wp:positionV>
              <wp:extent cx="353695" cy="2183130"/>
              <wp:effectExtent l="1905" t="4445" r="0" b="3175"/>
              <wp:wrapNone/>
              <wp:docPr id="1" name="Rectangle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53695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0D8D3DC" w14:textId="3FE84DBF" w:rsidR="00801ECC" w:rsidRPr="00AB00C5" w:rsidRDefault="00801ECC">
                          <w:pPr>
                            <w:pStyle w:val="Stopka"/>
                            <w:rPr>
                              <w:rFonts w:ascii="Calibri Light" w:eastAsia="Times New Roman" w:hAnsi="Calibri Light"/>
                              <w:sz w:val="44"/>
                              <w:szCs w:val="44"/>
                            </w:rPr>
                          </w:pPr>
                          <w:r w:rsidRPr="00931BF1">
                            <w:rPr>
                              <w:rFonts w:ascii="Times New Roman" w:eastAsia="Times New Roman" w:hAnsi="Times New Roman"/>
                            </w:rPr>
                            <w:t>Strona</w:t>
                          </w:r>
                          <w:r>
                            <w:rPr>
                              <w:rFonts w:ascii="Calibri Light" w:eastAsia="Times New Roman" w:hAnsi="Calibri Light"/>
                            </w:rPr>
                            <w:t xml:space="preserve"> </w:t>
                          </w:r>
                          <w:r w:rsidRPr="00931BF1">
                            <w:rPr>
                              <w:rFonts w:eastAsia="Times New Roman"/>
                            </w:rPr>
                            <w:fldChar w:fldCharType="begin"/>
                          </w:r>
                          <w:r w:rsidRPr="00931BF1">
                            <w:instrText>PAGE    \* MERGEFORMAT</w:instrText>
                          </w:r>
                          <w:r w:rsidRPr="00931BF1">
                            <w:rPr>
                              <w:rFonts w:eastAsia="Times New Roman"/>
                            </w:rPr>
                            <w:fldChar w:fldCharType="separate"/>
                          </w:r>
                          <w:r w:rsidR="00DF019B" w:rsidRPr="00DF019B">
                            <w:rPr>
                              <w:rFonts w:ascii="Calibri Light" w:eastAsia="Times New Roman" w:hAnsi="Calibri Light"/>
                              <w:noProof/>
                            </w:rPr>
                            <w:t>6</w:t>
                          </w:r>
                          <w:r w:rsidRPr="00931BF1">
                            <w:rPr>
                              <w:rFonts w:ascii="Calibri Light" w:eastAsia="Times New Roman" w:hAnsi="Calibri Ligh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8716A92" id="Rectangle 26" o:spid="_x0000_s1026" style="position:absolute;margin-left:560.4pt;margin-top:577.85pt;width:27.85pt;height:171.9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J4WtQIAALYFAAAOAAAAZHJzL2Uyb0RvYy54bWysVNuOmzAQfa/Uf7D8znIJEEBLVtsQqkrb&#10;dtVtP8ABE6yCTW0nZFX13zs2ue6+VG15sBjPeHxmzvHc3u37Du2oVEzwHPs3HkaUV6JmfJPjb19L&#10;J8FIacJr0glOc/xMFb5bvH1zOw4ZDUQruppKBEm4ysYhx63WQ+a6qmppT9SNGCgHZyNkTzSYcuPW&#10;koyQve/cwPNidxSyHqSoqFKwW0xOvLD5m4ZW+nPTKKpRl2PApu0q7bo2q7u4JdlGkqFl1QEG+QsU&#10;PWEcLj2lKogmaCvZq1Q9q6RQotE3lehd0TSsorYGqMb3XlTz1JKB2lqgOWo4tUn9v7TVp92jRKwG&#10;7jDipAeKvkDTCN90FAWx6c84qAzCnoZHaSpUw4OovivExbKFMHovpRhbSmpA5Zt49+qAMRQcRevx&#10;o6ghPdlqYVu1b2RvEkIT0N4y8nxihO41qmBzFs3iNMKoAlfgJzN/ZilzSXY8PUil31PRI/OTYwng&#10;bXaye1DaoCHZMcRcxkXJus6y3vGrDQicduBuOGp8BoUl8WfqpatklYROGMQrJ/SKwrkvl6ETl/48&#10;KmbFcln4v8y9fpi1rK4pN9ccBeWHf0bYQdqTFE6SUqJjtUlnICm5WS87iXYEBF3az/YcPOcw9xqG&#10;bQLU8qIkPwi9d0HqlHEyd8IyjJx07iWO56fv0tgL07Aor0t6YJz+e0lozHEaBZFl6QL0i9o8+72u&#10;jWQ90zAyOtbnODkFkcxIcMVrS60mrJv+L1ph4J9bAXQfibaCNRqdtK736z1kMcJdi/oZpCsFKAum&#10;B8w5+DFrMAdzhLGRY/VjSyTFqPvA4QWkfhiaOWONMJoHYMhLz/rSQ3jVCphGlZYYTcZST9NpO0i2&#10;aeE6f2rUcA/vpmRW0mdoh9cGw8FWdhhkZvpc2jbqPG4XvwEAAP//AwBQSwMEFAAGAAgAAAAhAH/P&#10;ANbhAAAADwEAAA8AAABkcnMvZG93bnJldi54bWxMj8FOwzAQRO9I/IO1SNyok4qkbRqnQkhcEFJF&#10;y6FH117iqLEdxU5r/p7NCW4z2tHsm3qXbM+uOIbOOwH5IgOGTnnduVbA1/HtaQ0sROm07L1DAT8Y&#10;YNfc39Wy0v7mPvF6iC2jEhcqKcDEOFScB2XQyrDwAzq6ffvRykh2bLke5Y3Kbc+XWVZyKztHH4wc&#10;8NWguhwmK+BYppNK0ynHD7VulcS9se97IR4f0ssWWMQU/8Iw4xM6NMR09pPTgfXk82VG7HFWRbEC&#10;NmfyVVkAO5N63mwK4E3N/+9ofgEAAP//AwBQSwECLQAUAAYACAAAACEAtoM4kv4AAADhAQAAEwAA&#10;AAAAAAAAAAAAAAAAAAAAW0NvbnRlbnRfVHlwZXNdLnhtbFBLAQItABQABgAIAAAAIQA4/SH/1gAA&#10;AJQBAAALAAAAAAAAAAAAAAAAAC8BAABfcmVscy8ucmVsc1BLAQItABQABgAIAAAAIQAt9J4WtQIA&#10;ALYFAAAOAAAAAAAAAAAAAAAAAC4CAABkcnMvZTJvRG9jLnhtbFBLAQItABQABgAIAAAAIQB/zwDW&#10;4QAAAA8BAAAPAAAAAAAAAAAAAAAAAA8FAABkcnMvZG93bnJldi54bWxQSwUGAAAAAAQABADzAAAA&#10;HQYAAAAA&#10;" o:allowincell="f" filled="f" stroked="f">
              <v:textbox style="layout-flow:vertical;mso-layout-flow-alt:bottom-to-top;mso-fit-shape-to-text:t">
                <w:txbxContent>
                  <w:p w14:paraId="40D8D3DC" w14:textId="3FE84DBF" w:rsidR="00801ECC" w:rsidRPr="00AB00C5" w:rsidRDefault="00801ECC">
                    <w:pPr>
                      <w:pStyle w:val="Stopka"/>
                      <w:rPr>
                        <w:rFonts w:ascii="Calibri Light" w:eastAsia="Times New Roman" w:hAnsi="Calibri Light"/>
                        <w:sz w:val="44"/>
                        <w:szCs w:val="44"/>
                      </w:rPr>
                    </w:pPr>
                    <w:r w:rsidRPr="00931BF1">
                      <w:rPr>
                        <w:rFonts w:ascii="Times New Roman" w:eastAsia="Times New Roman" w:hAnsi="Times New Roman"/>
                      </w:rPr>
                      <w:t>Strona</w:t>
                    </w:r>
                    <w:r>
                      <w:rPr>
                        <w:rFonts w:ascii="Calibri Light" w:eastAsia="Times New Roman" w:hAnsi="Calibri Light"/>
                      </w:rPr>
                      <w:t xml:space="preserve"> </w:t>
                    </w:r>
                    <w:r w:rsidRPr="00931BF1">
                      <w:rPr>
                        <w:rFonts w:eastAsia="Times New Roman"/>
                      </w:rPr>
                      <w:fldChar w:fldCharType="begin"/>
                    </w:r>
                    <w:r w:rsidRPr="00931BF1">
                      <w:instrText>PAGE    \* MERGEFORMAT</w:instrText>
                    </w:r>
                    <w:r w:rsidRPr="00931BF1">
                      <w:rPr>
                        <w:rFonts w:eastAsia="Times New Roman"/>
                      </w:rPr>
                      <w:fldChar w:fldCharType="separate"/>
                    </w:r>
                    <w:r w:rsidR="00DF019B" w:rsidRPr="00DF019B">
                      <w:rPr>
                        <w:rFonts w:ascii="Calibri Light" w:eastAsia="Times New Roman" w:hAnsi="Calibri Light"/>
                        <w:noProof/>
                      </w:rPr>
                      <w:t>6</w:t>
                    </w:r>
                    <w:r w:rsidRPr="00931BF1">
                      <w:rPr>
                        <w:rFonts w:ascii="Calibri Light" w:eastAsia="Times New Roman" w:hAnsi="Calibri Light"/>
                      </w:rP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E4AB6D" w14:textId="77777777" w:rsidR="00801ECC" w:rsidRDefault="00DF019B">
    <w:pPr>
      <w:pStyle w:val="Nagwek"/>
    </w:pPr>
    <w:r>
      <w:rPr>
        <w:noProof/>
        <w:lang w:eastAsia="pl-PL"/>
      </w:rPr>
      <w:pict w14:anchorId="72123DC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79593" o:spid="_x0000_s2070" type="#_x0000_t75" style="position:absolute;margin-left:0;margin-top:0;width:595.25pt;height:841.85pt;z-index:-251659776;mso-position-horizontal:center;mso-position-horizontal-relative:margin;mso-position-vertical:center;mso-position-vertical-relative:margin" o:allowincell="f">
          <v:imagedata r:id="rId1" o:title="Papier_firmowy_z_logami_uniwersytetow_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27"/>
    <w:multiLevelType w:val="singleLevel"/>
    <w:tmpl w:val="80F478E4"/>
    <w:lvl w:ilvl="0">
      <w:start w:val="1"/>
      <w:numFmt w:val="decimal"/>
      <w:lvlText w:val="%1."/>
      <w:lvlJc w:val="left"/>
      <w:pPr>
        <w:tabs>
          <w:tab w:val="num" w:pos="357"/>
        </w:tabs>
        <w:ind w:left="0" w:firstLine="0"/>
      </w:pPr>
      <w:rPr>
        <w:rFonts w:cs="Times New Roman"/>
      </w:rPr>
    </w:lvl>
  </w:abstractNum>
  <w:abstractNum w:abstractNumId="1" w15:restartNumberingAfterBreak="0">
    <w:nsid w:val="00000028"/>
    <w:multiLevelType w:val="singleLevel"/>
    <w:tmpl w:val="00000028"/>
    <w:lvl w:ilvl="0">
      <w:start w:val="1"/>
      <w:numFmt w:val="decimal"/>
      <w:lvlText w:val="%1."/>
      <w:lvlJc w:val="left"/>
      <w:pPr>
        <w:tabs>
          <w:tab w:val="num" w:pos="357"/>
        </w:tabs>
        <w:ind w:left="0" w:firstLine="0"/>
      </w:pPr>
      <w:rPr>
        <w:rFonts w:cs="Times New Roman"/>
      </w:rPr>
    </w:lvl>
  </w:abstractNum>
  <w:abstractNum w:abstractNumId="2" w15:restartNumberingAfterBreak="0">
    <w:nsid w:val="00B95873"/>
    <w:multiLevelType w:val="hybridMultilevel"/>
    <w:tmpl w:val="F1780A38"/>
    <w:lvl w:ilvl="0" w:tplc="99E201DA">
      <w:start w:val="1"/>
      <w:numFmt w:val="decimal"/>
      <w:lvlText w:val="%1."/>
      <w:lvlJc w:val="righ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0D177A4"/>
    <w:multiLevelType w:val="hybridMultilevel"/>
    <w:tmpl w:val="D8302B22"/>
    <w:lvl w:ilvl="0" w:tplc="0DC806D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01BD69DF"/>
    <w:multiLevelType w:val="hybridMultilevel"/>
    <w:tmpl w:val="FDC877C0"/>
    <w:lvl w:ilvl="0" w:tplc="F0CEBB80">
      <w:start w:val="1"/>
      <w:numFmt w:val="lowerLetter"/>
      <w:lvlText w:val="%1)"/>
      <w:lvlJc w:val="left"/>
      <w:pPr>
        <w:tabs>
          <w:tab w:val="num" w:pos="1080"/>
        </w:tabs>
        <w:ind w:left="1080" w:hanging="439"/>
      </w:pPr>
      <w:rPr>
        <w:rFonts w:cs="Times New Roman"/>
        <w:color w:val="auto"/>
      </w:rPr>
    </w:lvl>
    <w:lvl w:ilvl="1" w:tplc="9C726E5C">
      <w:start w:val="2"/>
      <w:numFmt w:val="lowerLetter"/>
      <w:lvlText w:val="%2)"/>
      <w:lvlJc w:val="left"/>
      <w:pPr>
        <w:tabs>
          <w:tab w:val="num" w:pos="1080"/>
        </w:tabs>
        <w:ind w:left="1432" w:hanging="352"/>
      </w:pPr>
      <w:rPr>
        <w:rFonts w:cs="Times New Roman"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07F160D5"/>
    <w:multiLevelType w:val="hybridMultilevel"/>
    <w:tmpl w:val="4D44B44A"/>
    <w:lvl w:ilvl="0" w:tplc="5A2265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83A5327"/>
    <w:multiLevelType w:val="hybridMultilevel"/>
    <w:tmpl w:val="878A3F84"/>
    <w:lvl w:ilvl="0" w:tplc="F9724DAE">
      <w:start w:val="10"/>
      <w:numFmt w:val="decimal"/>
      <w:lvlText w:val="%1."/>
      <w:lvlJc w:val="righ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630BD3"/>
    <w:multiLevelType w:val="hybridMultilevel"/>
    <w:tmpl w:val="9438A832"/>
    <w:lvl w:ilvl="0" w:tplc="18607E12">
      <w:start w:val="1"/>
      <w:numFmt w:val="decimal"/>
      <w:lvlText w:val="%1)"/>
      <w:lvlJc w:val="left"/>
      <w:pPr>
        <w:tabs>
          <w:tab w:val="num" w:pos="960"/>
        </w:tabs>
        <w:ind w:left="960" w:hanging="600"/>
      </w:pPr>
    </w:lvl>
    <w:lvl w:ilvl="1" w:tplc="714E4AE8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8" w15:restartNumberingAfterBreak="0">
    <w:nsid w:val="118E2093"/>
    <w:multiLevelType w:val="hybridMultilevel"/>
    <w:tmpl w:val="D8ACE2E0"/>
    <w:lvl w:ilvl="0" w:tplc="5B9AA2B0">
      <w:start w:val="2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5244415"/>
    <w:multiLevelType w:val="hybridMultilevel"/>
    <w:tmpl w:val="C8248E1A"/>
    <w:name w:val="WW8Num10933222222"/>
    <w:lvl w:ilvl="0" w:tplc="818EA47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6FE491B"/>
    <w:multiLevelType w:val="hybridMultilevel"/>
    <w:tmpl w:val="B654308E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1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 w15:restartNumberingAfterBreak="0">
    <w:nsid w:val="20243261"/>
    <w:multiLevelType w:val="hybridMultilevel"/>
    <w:tmpl w:val="1090AEA6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AEA0A6A8">
      <w:start w:val="1"/>
      <w:numFmt w:val="decimal"/>
      <w:lvlText w:val="%2)"/>
      <w:lvlJc w:val="left"/>
      <w:pPr>
        <w:tabs>
          <w:tab w:val="num" w:pos="357"/>
        </w:tabs>
        <w:ind w:left="709" w:hanging="352"/>
      </w:pPr>
      <w:rPr>
        <w:rFonts w:cs="Times New Roman"/>
        <w:color w:val="auto"/>
      </w:rPr>
    </w:lvl>
    <w:lvl w:ilvl="2" w:tplc="45A40C44">
      <w:start w:val="2"/>
      <w:numFmt w:val="decimal"/>
      <w:lvlText w:val="%3."/>
      <w:lvlJc w:val="left"/>
      <w:pPr>
        <w:tabs>
          <w:tab w:val="num" w:pos="357"/>
        </w:tabs>
        <w:ind w:left="357" w:hanging="357"/>
      </w:pPr>
      <w:rPr>
        <w:rFonts w:cs="Times New Roman"/>
      </w:rPr>
    </w:lvl>
    <w:lvl w:ilvl="3" w:tplc="7A104144">
      <w:start w:val="60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eastAsia="Times New Roman" w:hAnsi="Symbol" w:hint="default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3" w15:restartNumberingAfterBreak="0">
    <w:nsid w:val="21712491"/>
    <w:multiLevelType w:val="hybridMultilevel"/>
    <w:tmpl w:val="06367EA8"/>
    <w:lvl w:ilvl="0" w:tplc="203E355A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F339F5"/>
    <w:multiLevelType w:val="hybridMultilevel"/>
    <w:tmpl w:val="555E5A9C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5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AD0D9F"/>
    <w:multiLevelType w:val="hybridMultilevel"/>
    <w:tmpl w:val="5FD026EC"/>
    <w:lvl w:ilvl="0" w:tplc="99E201DA">
      <w:start w:val="1"/>
      <w:numFmt w:val="decimal"/>
      <w:lvlText w:val="%1."/>
      <w:lvlJc w:val="righ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20D5E74"/>
    <w:multiLevelType w:val="hybridMultilevel"/>
    <w:tmpl w:val="DD22168C"/>
    <w:lvl w:ilvl="0" w:tplc="A6EE740A">
      <w:start w:val="1"/>
      <w:numFmt w:val="decimal"/>
      <w:lvlText w:val="%1."/>
      <w:lvlJc w:val="left"/>
      <w:pPr>
        <w:tabs>
          <w:tab w:val="num" w:pos="6"/>
        </w:tabs>
        <w:ind w:left="6" w:hanging="360"/>
      </w:pPr>
      <w:rPr>
        <w:rFonts w:cs="Times New Roman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726"/>
        </w:tabs>
        <w:ind w:left="726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446"/>
        </w:tabs>
        <w:ind w:left="1446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166"/>
        </w:tabs>
        <w:ind w:left="2166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2886"/>
        </w:tabs>
        <w:ind w:left="2886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606"/>
        </w:tabs>
        <w:ind w:left="3606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326"/>
        </w:tabs>
        <w:ind w:left="4326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046"/>
        </w:tabs>
        <w:ind w:left="5046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5766"/>
        </w:tabs>
        <w:ind w:left="5766" w:hanging="180"/>
      </w:pPr>
      <w:rPr>
        <w:rFonts w:cs="Times New Roman"/>
      </w:rPr>
    </w:lvl>
  </w:abstractNum>
  <w:abstractNum w:abstractNumId="18" w15:restartNumberingAfterBreak="0">
    <w:nsid w:val="32AB09DB"/>
    <w:multiLevelType w:val="hybridMultilevel"/>
    <w:tmpl w:val="EDCC722C"/>
    <w:lvl w:ilvl="0" w:tplc="E0D4A9D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9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 w15:restartNumberingAfterBreak="0">
    <w:nsid w:val="345C5BB4"/>
    <w:multiLevelType w:val="hybridMultilevel"/>
    <w:tmpl w:val="0562DDC6"/>
    <w:lvl w:ilvl="0" w:tplc="F4FC3300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5C175F1"/>
    <w:multiLevelType w:val="hybridMultilevel"/>
    <w:tmpl w:val="1EC4AB8C"/>
    <w:lvl w:ilvl="0" w:tplc="D1AEB89E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38223FF6"/>
    <w:multiLevelType w:val="hybridMultilevel"/>
    <w:tmpl w:val="2334FA9A"/>
    <w:lvl w:ilvl="0" w:tplc="AE240834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BB13961"/>
    <w:multiLevelType w:val="hybridMultilevel"/>
    <w:tmpl w:val="19902F60"/>
    <w:lvl w:ilvl="0" w:tplc="345E482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strike w:val="0"/>
        <w:dstrike w:val="0"/>
        <w:u w:val="none"/>
        <w:effect w:val="none"/>
      </w:rPr>
    </w:lvl>
    <w:lvl w:ilvl="1" w:tplc="04150019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24" w15:restartNumberingAfterBreak="0">
    <w:nsid w:val="3C7105F8"/>
    <w:multiLevelType w:val="hybridMultilevel"/>
    <w:tmpl w:val="528053D0"/>
    <w:lvl w:ilvl="0" w:tplc="C124FF4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DDB2D2D"/>
    <w:multiLevelType w:val="hybridMultilevel"/>
    <w:tmpl w:val="9E243C1A"/>
    <w:lvl w:ilvl="0" w:tplc="9926AFD2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0CC0783"/>
    <w:multiLevelType w:val="hybridMultilevel"/>
    <w:tmpl w:val="D8D03172"/>
    <w:lvl w:ilvl="0" w:tplc="C7DE119A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51169FB"/>
    <w:multiLevelType w:val="hybridMultilevel"/>
    <w:tmpl w:val="7576CCA0"/>
    <w:lvl w:ilvl="0" w:tplc="C4D815E6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92B40C6"/>
    <w:multiLevelType w:val="hybridMultilevel"/>
    <w:tmpl w:val="12303752"/>
    <w:lvl w:ilvl="0" w:tplc="99E201DA">
      <w:start w:val="1"/>
      <w:numFmt w:val="decimal"/>
      <w:lvlText w:val="%1."/>
      <w:lvlJc w:val="righ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4A630E8F"/>
    <w:multiLevelType w:val="hybridMultilevel"/>
    <w:tmpl w:val="5496601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9725BC"/>
    <w:multiLevelType w:val="hybridMultilevel"/>
    <w:tmpl w:val="17267262"/>
    <w:lvl w:ilvl="0" w:tplc="B8426FAE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239250F"/>
    <w:multiLevelType w:val="hybridMultilevel"/>
    <w:tmpl w:val="ED3840C4"/>
    <w:lvl w:ilvl="0" w:tplc="8762473E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3DD7C79"/>
    <w:multiLevelType w:val="hybridMultilevel"/>
    <w:tmpl w:val="1B6ED1CA"/>
    <w:lvl w:ilvl="0" w:tplc="A6EE740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3" w15:restartNumberingAfterBreak="0">
    <w:nsid w:val="598E56C9"/>
    <w:multiLevelType w:val="hybridMultilevel"/>
    <w:tmpl w:val="134A7CFA"/>
    <w:lvl w:ilvl="0" w:tplc="591CED36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D4B47D4"/>
    <w:multiLevelType w:val="hybridMultilevel"/>
    <w:tmpl w:val="B238839E"/>
    <w:lvl w:ilvl="0" w:tplc="04150011">
      <w:start w:val="1"/>
      <w:numFmt w:val="decimal"/>
      <w:lvlText w:val="%1)"/>
      <w:lvlJc w:val="left"/>
      <w:pPr>
        <w:ind w:left="1260" w:hanging="360"/>
      </w:pPr>
    </w:lvl>
    <w:lvl w:ilvl="1" w:tplc="04150019">
      <w:start w:val="1"/>
      <w:numFmt w:val="lowerLetter"/>
      <w:lvlText w:val="%2."/>
      <w:lvlJc w:val="left"/>
      <w:pPr>
        <w:ind w:left="1980" w:hanging="360"/>
      </w:pPr>
    </w:lvl>
    <w:lvl w:ilvl="2" w:tplc="0415001B">
      <w:start w:val="1"/>
      <w:numFmt w:val="lowerRoman"/>
      <w:lvlText w:val="%3."/>
      <w:lvlJc w:val="right"/>
      <w:pPr>
        <w:ind w:left="2700" w:hanging="180"/>
      </w:pPr>
    </w:lvl>
    <w:lvl w:ilvl="3" w:tplc="0415000F">
      <w:start w:val="1"/>
      <w:numFmt w:val="decimal"/>
      <w:lvlText w:val="%4."/>
      <w:lvlJc w:val="left"/>
      <w:pPr>
        <w:ind w:left="3420" w:hanging="360"/>
      </w:pPr>
    </w:lvl>
    <w:lvl w:ilvl="4" w:tplc="04150019">
      <w:start w:val="1"/>
      <w:numFmt w:val="lowerLetter"/>
      <w:lvlText w:val="%5."/>
      <w:lvlJc w:val="left"/>
      <w:pPr>
        <w:ind w:left="4140" w:hanging="360"/>
      </w:pPr>
    </w:lvl>
    <w:lvl w:ilvl="5" w:tplc="0415001B">
      <w:start w:val="1"/>
      <w:numFmt w:val="lowerRoman"/>
      <w:lvlText w:val="%6."/>
      <w:lvlJc w:val="right"/>
      <w:pPr>
        <w:ind w:left="4860" w:hanging="180"/>
      </w:pPr>
    </w:lvl>
    <w:lvl w:ilvl="6" w:tplc="0415000F">
      <w:start w:val="1"/>
      <w:numFmt w:val="decimal"/>
      <w:lvlText w:val="%7."/>
      <w:lvlJc w:val="left"/>
      <w:pPr>
        <w:ind w:left="5580" w:hanging="360"/>
      </w:pPr>
    </w:lvl>
    <w:lvl w:ilvl="7" w:tplc="04150019">
      <w:start w:val="1"/>
      <w:numFmt w:val="lowerLetter"/>
      <w:lvlText w:val="%8."/>
      <w:lvlJc w:val="left"/>
      <w:pPr>
        <w:ind w:left="6300" w:hanging="360"/>
      </w:pPr>
    </w:lvl>
    <w:lvl w:ilvl="8" w:tplc="0415001B">
      <w:start w:val="1"/>
      <w:numFmt w:val="lowerRoman"/>
      <w:lvlText w:val="%9."/>
      <w:lvlJc w:val="right"/>
      <w:pPr>
        <w:ind w:left="7020" w:hanging="180"/>
      </w:pPr>
    </w:lvl>
  </w:abstractNum>
  <w:abstractNum w:abstractNumId="35" w15:restartNumberingAfterBreak="0">
    <w:nsid w:val="63BE2F29"/>
    <w:multiLevelType w:val="hybridMultilevel"/>
    <w:tmpl w:val="DBD88E7E"/>
    <w:lvl w:ilvl="0" w:tplc="1D7EAADE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64C8167B"/>
    <w:multiLevelType w:val="hybridMultilevel"/>
    <w:tmpl w:val="2F5A1878"/>
    <w:lvl w:ilvl="0" w:tplc="A6EE740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7" w15:restartNumberingAfterBreak="0">
    <w:nsid w:val="64F022D7"/>
    <w:multiLevelType w:val="hybridMultilevel"/>
    <w:tmpl w:val="1826BCEA"/>
    <w:lvl w:ilvl="0" w:tplc="3738C202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cs="Times New Roman"/>
        <w:b w:val="0"/>
        <w:i w:val="0"/>
      </w:rPr>
    </w:lvl>
    <w:lvl w:ilvl="1" w:tplc="FFFFFFFF">
      <w:start w:val="1"/>
      <w:numFmt w:val="lowerLetter"/>
      <w:lvlText w:val="%2)"/>
      <w:lvlJc w:val="left"/>
      <w:pPr>
        <w:tabs>
          <w:tab w:val="num" w:pos="1437"/>
        </w:tabs>
        <w:ind w:left="1080" w:firstLine="0"/>
      </w:pPr>
      <w:rPr>
        <w:rFonts w:cs="Times New Roman"/>
        <w:b w:val="0"/>
        <w:i w:val="0"/>
      </w:rPr>
    </w:lvl>
    <w:lvl w:ilvl="2" w:tplc="6766155A">
      <w:start w:val="4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/>
        <w:b w:val="0"/>
        <w:i w:val="0"/>
        <w:color w:val="auto"/>
      </w:rPr>
    </w:lvl>
    <w:lvl w:ilvl="3" w:tplc="3738C202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  <w:rPr>
        <w:rFonts w:cs="Times New Roman"/>
        <w:b w:val="0"/>
        <w:i w:val="0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 w15:restartNumberingAfterBreak="0">
    <w:nsid w:val="691B6FCB"/>
    <w:multiLevelType w:val="hybridMultilevel"/>
    <w:tmpl w:val="3872D8B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72BF6CF3"/>
    <w:multiLevelType w:val="hybridMultilevel"/>
    <w:tmpl w:val="D00AC9C6"/>
    <w:lvl w:ilvl="0" w:tplc="8946E0AC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3456E17"/>
    <w:multiLevelType w:val="hybridMultilevel"/>
    <w:tmpl w:val="899A616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41" w15:restartNumberingAfterBreak="0">
    <w:nsid w:val="7735771B"/>
    <w:multiLevelType w:val="hybridMultilevel"/>
    <w:tmpl w:val="2D44F81E"/>
    <w:lvl w:ilvl="0" w:tplc="FFFFFFFF">
      <w:start w:val="1"/>
      <w:numFmt w:val="bullet"/>
      <w:lvlText w:val=""/>
      <w:lvlJc w:val="left"/>
      <w:pPr>
        <w:tabs>
          <w:tab w:val="num" w:pos="709"/>
        </w:tabs>
        <w:ind w:left="1072" w:hanging="363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2" w15:restartNumberingAfterBreak="0">
    <w:nsid w:val="7B0423DD"/>
    <w:multiLevelType w:val="hybridMultilevel"/>
    <w:tmpl w:val="C34E0E86"/>
    <w:lvl w:ilvl="0" w:tplc="9C8C2300">
      <w:start w:val="1"/>
      <w:numFmt w:val="decimal"/>
      <w:lvlText w:val="%1."/>
      <w:lvlJc w:val="righ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</w:num>
  <w:num w:numId="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</w:num>
  <w:num w:numId="11">
    <w:abstractNumId w:val="4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42"/>
  </w:num>
  <w:num w:numId="16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2"/>
  </w:num>
  <w:num w:numId="19">
    <w:abstractNumId w:val="38"/>
  </w:num>
  <w:num w:numId="20">
    <w:abstractNumId w:val="26"/>
  </w:num>
  <w:num w:numId="21">
    <w:abstractNumId w:val="24"/>
  </w:num>
  <w:num w:numId="22">
    <w:abstractNumId w:val="30"/>
  </w:num>
  <w:num w:numId="23">
    <w:abstractNumId w:val="6"/>
  </w:num>
  <w:num w:numId="24">
    <w:abstractNumId w:val="13"/>
  </w:num>
  <w:num w:numId="25">
    <w:abstractNumId w:val="39"/>
  </w:num>
  <w:num w:numId="26">
    <w:abstractNumId w:val="40"/>
  </w:num>
  <w:num w:numId="2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9"/>
  </w:num>
  <w:num w:numId="29">
    <w:abstractNumId w:val="15"/>
  </w:num>
  <w:num w:numId="30">
    <w:abstractNumId w:val="11"/>
  </w:num>
  <w:num w:numId="31">
    <w:abstractNumId w:val="19"/>
  </w:num>
  <w:num w:numId="32">
    <w:abstractNumId w:val="7"/>
  </w:num>
  <w:num w:numId="33">
    <w:abstractNumId w:val="41"/>
  </w:num>
  <w:num w:numId="34">
    <w:abstractNumId w:val="33"/>
  </w:num>
  <w:num w:numId="35">
    <w:abstractNumId w:val="35"/>
  </w:num>
  <w:num w:numId="36">
    <w:abstractNumId w:val="31"/>
  </w:num>
  <w:num w:numId="3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1"/>
  </w:num>
  <w:num w:numId="39">
    <w:abstractNumId w:val="0"/>
    <w:lvlOverride w:ilvl="0">
      <w:startOverride w:val="1"/>
    </w:lvlOverride>
  </w:num>
  <w:num w:numId="40">
    <w:abstractNumId w:val="37"/>
    <w:lvlOverride w:ilvl="0">
      <w:startOverride w:val="1"/>
    </w:lvlOverride>
    <w:lvlOverride w:ilvl="1">
      <w:startOverride w:val="1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"/>
  </w:num>
  <w:num w:numId="43">
    <w:abstractNumId w:val="5"/>
  </w:num>
  <w:num w:numId="44">
    <w:abstractNumId w:val="34"/>
  </w:num>
  <w:num w:numId="45">
    <w:abstractNumId w:val="10"/>
  </w:num>
  <w:num w:numId="46">
    <w:abstractNumId w:val="18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7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4EE4"/>
    <w:rsid w:val="000031FD"/>
    <w:rsid w:val="00012BDB"/>
    <w:rsid w:val="00014305"/>
    <w:rsid w:val="00015434"/>
    <w:rsid w:val="0002093C"/>
    <w:rsid w:val="00020D15"/>
    <w:rsid w:val="00022FB7"/>
    <w:rsid w:val="0002304E"/>
    <w:rsid w:val="00023D93"/>
    <w:rsid w:val="00024741"/>
    <w:rsid w:val="00031602"/>
    <w:rsid w:val="0004377B"/>
    <w:rsid w:val="00050B5E"/>
    <w:rsid w:val="00052759"/>
    <w:rsid w:val="00053DDE"/>
    <w:rsid w:val="000546F8"/>
    <w:rsid w:val="0006420D"/>
    <w:rsid w:val="0007572E"/>
    <w:rsid w:val="000775DE"/>
    <w:rsid w:val="000809C7"/>
    <w:rsid w:val="00081BA5"/>
    <w:rsid w:val="00082FB2"/>
    <w:rsid w:val="00090F85"/>
    <w:rsid w:val="00093B82"/>
    <w:rsid w:val="000A3B84"/>
    <w:rsid w:val="000A50DE"/>
    <w:rsid w:val="000A5CCD"/>
    <w:rsid w:val="000B1CBA"/>
    <w:rsid w:val="000B2FAD"/>
    <w:rsid w:val="000B337F"/>
    <w:rsid w:val="000B7CFC"/>
    <w:rsid w:val="000C083E"/>
    <w:rsid w:val="000C320F"/>
    <w:rsid w:val="000C6507"/>
    <w:rsid w:val="000E1453"/>
    <w:rsid w:val="000E4A21"/>
    <w:rsid w:val="000F09A7"/>
    <w:rsid w:val="000F25C9"/>
    <w:rsid w:val="000F2FB2"/>
    <w:rsid w:val="000F38E3"/>
    <w:rsid w:val="000F4302"/>
    <w:rsid w:val="000F7D29"/>
    <w:rsid w:val="00111A78"/>
    <w:rsid w:val="00113C03"/>
    <w:rsid w:val="00120239"/>
    <w:rsid w:val="0012171A"/>
    <w:rsid w:val="001223D9"/>
    <w:rsid w:val="00124417"/>
    <w:rsid w:val="00126DA2"/>
    <w:rsid w:val="0012756F"/>
    <w:rsid w:val="00131710"/>
    <w:rsid w:val="00132AE9"/>
    <w:rsid w:val="0013319A"/>
    <w:rsid w:val="001406AC"/>
    <w:rsid w:val="00143681"/>
    <w:rsid w:val="001451B4"/>
    <w:rsid w:val="00155212"/>
    <w:rsid w:val="00157C6A"/>
    <w:rsid w:val="00173741"/>
    <w:rsid w:val="0019038E"/>
    <w:rsid w:val="001A174B"/>
    <w:rsid w:val="001A3ACE"/>
    <w:rsid w:val="001A48BF"/>
    <w:rsid w:val="001A55A6"/>
    <w:rsid w:val="001A6E99"/>
    <w:rsid w:val="001A6FA1"/>
    <w:rsid w:val="001A7D27"/>
    <w:rsid w:val="001B47B2"/>
    <w:rsid w:val="001B6F85"/>
    <w:rsid w:val="001B71C8"/>
    <w:rsid w:val="001B7FDD"/>
    <w:rsid w:val="001C0D21"/>
    <w:rsid w:val="001D12D9"/>
    <w:rsid w:val="001E6E31"/>
    <w:rsid w:val="001E7CC5"/>
    <w:rsid w:val="001F5CFA"/>
    <w:rsid w:val="00202443"/>
    <w:rsid w:val="002024BD"/>
    <w:rsid w:val="002039D3"/>
    <w:rsid w:val="0021227A"/>
    <w:rsid w:val="00220B42"/>
    <w:rsid w:val="002343E9"/>
    <w:rsid w:val="00236800"/>
    <w:rsid w:val="00243AB2"/>
    <w:rsid w:val="002453B7"/>
    <w:rsid w:val="00277402"/>
    <w:rsid w:val="0028690C"/>
    <w:rsid w:val="002908A9"/>
    <w:rsid w:val="002920EB"/>
    <w:rsid w:val="002A17B8"/>
    <w:rsid w:val="002A5B31"/>
    <w:rsid w:val="002B4DF8"/>
    <w:rsid w:val="002C53AE"/>
    <w:rsid w:val="002D0599"/>
    <w:rsid w:val="002D0F7D"/>
    <w:rsid w:val="002D26DC"/>
    <w:rsid w:val="002D3B5B"/>
    <w:rsid w:val="002D6016"/>
    <w:rsid w:val="002D6A6F"/>
    <w:rsid w:val="002E46D0"/>
    <w:rsid w:val="002F4FF0"/>
    <w:rsid w:val="00305575"/>
    <w:rsid w:val="00324971"/>
    <w:rsid w:val="00331CFE"/>
    <w:rsid w:val="00335546"/>
    <w:rsid w:val="0034494D"/>
    <w:rsid w:val="0035128C"/>
    <w:rsid w:val="00353D1C"/>
    <w:rsid w:val="00355A31"/>
    <w:rsid w:val="00356542"/>
    <w:rsid w:val="0036159D"/>
    <w:rsid w:val="00362EAD"/>
    <w:rsid w:val="00364545"/>
    <w:rsid w:val="00374E11"/>
    <w:rsid w:val="00376DF8"/>
    <w:rsid w:val="003821DB"/>
    <w:rsid w:val="00382FA5"/>
    <w:rsid w:val="003855B4"/>
    <w:rsid w:val="003919B4"/>
    <w:rsid w:val="003949A0"/>
    <w:rsid w:val="003A155C"/>
    <w:rsid w:val="003A19FB"/>
    <w:rsid w:val="003B2B13"/>
    <w:rsid w:val="003B3990"/>
    <w:rsid w:val="003B77E9"/>
    <w:rsid w:val="003B7CD4"/>
    <w:rsid w:val="003C6559"/>
    <w:rsid w:val="003C7549"/>
    <w:rsid w:val="003D1F57"/>
    <w:rsid w:val="003D3D14"/>
    <w:rsid w:val="003D4C7F"/>
    <w:rsid w:val="003E3D46"/>
    <w:rsid w:val="003E7DB4"/>
    <w:rsid w:val="00404B7C"/>
    <w:rsid w:val="00407489"/>
    <w:rsid w:val="0040798A"/>
    <w:rsid w:val="00412B6F"/>
    <w:rsid w:val="00412CE3"/>
    <w:rsid w:val="00417CD2"/>
    <w:rsid w:val="0042062A"/>
    <w:rsid w:val="004211DC"/>
    <w:rsid w:val="00425DCB"/>
    <w:rsid w:val="00430BE8"/>
    <w:rsid w:val="00445864"/>
    <w:rsid w:val="004517D7"/>
    <w:rsid w:val="00451B38"/>
    <w:rsid w:val="0045244D"/>
    <w:rsid w:val="00452E49"/>
    <w:rsid w:val="00463364"/>
    <w:rsid w:val="00463716"/>
    <w:rsid w:val="004659F0"/>
    <w:rsid w:val="00473530"/>
    <w:rsid w:val="00480830"/>
    <w:rsid w:val="004818CA"/>
    <w:rsid w:val="0049317E"/>
    <w:rsid w:val="004974C1"/>
    <w:rsid w:val="004A064B"/>
    <w:rsid w:val="004A4EE4"/>
    <w:rsid w:val="004A51D2"/>
    <w:rsid w:val="004B2E2A"/>
    <w:rsid w:val="004B512A"/>
    <w:rsid w:val="004B51F1"/>
    <w:rsid w:val="004C7780"/>
    <w:rsid w:val="004C78C5"/>
    <w:rsid w:val="004D10B2"/>
    <w:rsid w:val="004E1896"/>
    <w:rsid w:val="004F2BDB"/>
    <w:rsid w:val="004F4CC9"/>
    <w:rsid w:val="00503FA1"/>
    <w:rsid w:val="00506B93"/>
    <w:rsid w:val="00506FED"/>
    <w:rsid w:val="00507127"/>
    <w:rsid w:val="00516A96"/>
    <w:rsid w:val="0052070D"/>
    <w:rsid w:val="00522004"/>
    <w:rsid w:val="00526D22"/>
    <w:rsid w:val="00537830"/>
    <w:rsid w:val="00552DF0"/>
    <w:rsid w:val="00553177"/>
    <w:rsid w:val="00555A64"/>
    <w:rsid w:val="00555D6B"/>
    <w:rsid w:val="00563BEF"/>
    <w:rsid w:val="00564D48"/>
    <w:rsid w:val="00570891"/>
    <w:rsid w:val="005717DD"/>
    <w:rsid w:val="005745B5"/>
    <w:rsid w:val="005746F1"/>
    <w:rsid w:val="00581B76"/>
    <w:rsid w:val="00587DC9"/>
    <w:rsid w:val="005900E3"/>
    <w:rsid w:val="005951A7"/>
    <w:rsid w:val="0059770B"/>
    <w:rsid w:val="005A0AC9"/>
    <w:rsid w:val="005B1637"/>
    <w:rsid w:val="005B5590"/>
    <w:rsid w:val="005B72F7"/>
    <w:rsid w:val="005B7F13"/>
    <w:rsid w:val="005C0A0C"/>
    <w:rsid w:val="005C4953"/>
    <w:rsid w:val="005C6EE2"/>
    <w:rsid w:val="005D204D"/>
    <w:rsid w:val="005D7D15"/>
    <w:rsid w:val="005E6034"/>
    <w:rsid w:val="005F5AB9"/>
    <w:rsid w:val="005F7FE7"/>
    <w:rsid w:val="0060284E"/>
    <w:rsid w:val="00606E30"/>
    <w:rsid w:val="006103DB"/>
    <w:rsid w:val="00612FDB"/>
    <w:rsid w:val="0061643E"/>
    <w:rsid w:val="00620638"/>
    <w:rsid w:val="00621F99"/>
    <w:rsid w:val="00625794"/>
    <w:rsid w:val="00626D7E"/>
    <w:rsid w:val="00630ACD"/>
    <w:rsid w:val="00630D0F"/>
    <w:rsid w:val="00632F9A"/>
    <w:rsid w:val="0063382C"/>
    <w:rsid w:val="00635919"/>
    <w:rsid w:val="00640F45"/>
    <w:rsid w:val="006448C0"/>
    <w:rsid w:val="00645FE2"/>
    <w:rsid w:val="00646AE3"/>
    <w:rsid w:val="00655FD2"/>
    <w:rsid w:val="006605C6"/>
    <w:rsid w:val="006640A7"/>
    <w:rsid w:val="00667FD6"/>
    <w:rsid w:val="006714C4"/>
    <w:rsid w:val="00674658"/>
    <w:rsid w:val="00676BD6"/>
    <w:rsid w:val="00677567"/>
    <w:rsid w:val="006863B3"/>
    <w:rsid w:val="0069181B"/>
    <w:rsid w:val="00697373"/>
    <w:rsid w:val="006A03B1"/>
    <w:rsid w:val="006A165D"/>
    <w:rsid w:val="006B1B2B"/>
    <w:rsid w:val="006B7E99"/>
    <w:rsid w:val="006B7FA8"/>
    <w:rsid w:val="006C0A0A"/>
    <w:rsid w:val="006C5663"/>
    <w:rsid w:val="006D3640"/>
    <w:rsid w:val="006D5881"/>
    <w:rsid w:val="006D7E9A"/>
    <w:rsid w:val="006E5947"/>
    <w:rsid w:val="006E75CC"/>
    <w:rsid w:val="006F18D4"/>
    <w:rsid w:val="006F268F"/>
    <w:rsid w:val="006F576B"/>
    <w:rsid w:val="00702E21"/>
    <w:rsid w:val="00704370"/>
    <w:rsid w:val="00705A7D"/>
    <w:rsid w:val="00705ED3"/>
    <w:rsid w:val="00707284"/>
    <w:rsid w:val="00710209"/>
    <w:rsid w:val="00710AD9"/>
    <w:rsid w:val="00710C07"/>
    <w:rsid w:val="00723088"/>
    <w:rsid w:val="007256D0"/>
    <w:rsid w:val="00730D90"/>
    <w:rsid w:val="007416F0"/>
    <w:rsid w:val="007442E5"/>
    <w:rsid w:val="00744F2D"/>
    <w:rsid w:val="00746614"/>
    <w:rsid w:val="007477F8"/>
    <w:rsid w:val="007538B1"/>
    <w:rsid w:val="00756DCB"/>
    <w:rsid w:val="0076629A"/>
    <w:rsid w:val="00766A4E"/>
    <w:rsid w:val="007672F3"/>
    <w:rsid w:val="0076730C"/>
    <w:rsid w:val="00773163"/>
    <w:rsid w:val="0077370B"/>
    <w:rsid w:val="007760A8"/>
    <w:rsid w:val="007822D5"/>
    <w:rsid w:val="00792E1A"/>
    <w:rsid w:val="007942C7"/>
    <w:rsid w:val="00795273"/>
    <w:rsid w:val="0079527B"/>
    <w:rsid w:val="0079574F"/>
    <w:rsid w:val="007A0C14"/>
    <w:rsid w:val="007A6D32"/>
    <w:rsid w:val="007A6FBF"/>
    <w:rsid w:val="007A7A88"/>
    <w:rsid w:val="007B1326"/>
    <w:rsid w:val="007B1938"/>
    <w:rsid w:val="007B2574"/>
    <w:rsid w:val="007C4810"/>
    <w:rsid w:val="007C7391"/>
    <w:rsid w:val="007D0AD6"/>
    <w:rsid w:val="007D1092"/>
    <w:rsid w:val="007D480B"/>
    <w:rsid w:val="007D75E9"/>
    <w:rsid w:val="007E0924"/>
    <w:rsid w:val="007E3E10"/>
    <w:rsid w:val="007E737D"/>
    <w:rsid w:val="007F559D"/>
    <w:rsid w:val="00801ECC"/>
    <w:rsid w:val="00806A4F"/>
    <w:rsid w:val="008104E5"/>
    <w:rsid w:val="00811915"/>
    <w:rsid w:val="008152C5"/>
    <w:rsid w:val="00823976"/>
    <w:rsid w:val="008316DE"/>
    <w:rsid w:val="00840260"/>
    <w:rsid w:val="00844AF9"/>
    <w:rsid w:val="00850243"/>
    <w:rsid w:val="008511C3"/>
    <w:rsid w:val="00851BD9"/>
    <w:rsid w:val="00854369"/>
    <w:rsid w:val="00854A29"/>
    <w:rsid w:val="00854EF7"/>
    <w:rsid w:val="008557FA"/>
    <w:rsid w:val="00855ABB"/>
    <w:rsid w:val="00856F3A"/>
    <w:rsid w:val="008727E8"/>
    <w:rsid w:val="00873A1F"/>
    <w:rsid w:val="008838E3"/>
    <w:rsid w:val="008929A2"/>
    <w:rsid w:val="00892ED0"/>
    <w:rsid w:val="00893DF7"/>
    <w:rsid w:val="00894110"/>
    <w:rsid w:val="008A4CB7"/>
    <w:rsid w:val="008A5176"/>
    <w:rsid w:val="008A5413"/>
    <w:rsid w:val="008A5CFB"/>
    <w:rsid w:val="008B717F"/>
    <w:rsid w:val="008C3D96"/>
    <w:rsid w:val="008D6B68"/>
    <w:rsid w:val="008D76A3"/>
    <w:rsid w:val="008E06B4"/>
    <w:rsid w:val="008E2C56"/>
    <w:rsid w:val="008E3C99"/>
    <w:rsid w:val="008E4BB7"/>
    <w:rsid w:val="008F0AF3"/>
    <w:rsid w:val="008F0E83"/>
    <w:rsid w:val="008F2AD9"/>
    <w:rsid w:val="008F6540"/>
    <w:rsid w:val="00901219"/>
    <w:rsid w:val="00904552"/>
    <w:rsid w:val="00906DB0"/>
    <w:rsid w:val="00912C65"/>
    <w:rsid w:val="00914894"/>
    <w:rsid w:val="0092510F"/>
    <w:rsid w:val="0093041B"/>
    <w:rsid w:val="0093193D"/>
    <w:rsid w:val="00931BF1"/>
    <w:rsid w:val="00931FEA"/>
    <w:rsid w:val="009359A4"/>
    <w:rsid w:val="0093731D"/>
    <w:rsid w:val="00943E45"/>
    <w:rsid w:val="00944930"/>
    <w:rsid w:val="0094705B"/>
    <w:rsid w:val="0094710F"/>
    <w:rsid w:val="009476E5"/>
    <w:rsid w:val="009476EF"/>
    <w:rsid w:val="009536E4"/>
    <w:rsid w:val="00960DDD"/>
    <w:rsid w:val="00967389"/>
    <w:rsid w:val="00967EF1"/>
    <w:rsid w:val="0097053E"/>
    <w:rsid w:val="00971527"/>
    <w:rsid w:val="0097252D"/>
    <w:rsid w:val="00973D2F"/>
    <w:rsid w:val="009743AE"/>
    <w:rsid w:val="00974B02"/>
    <w:rsid w:val="00982168"/>
    <w:rsid w:val="00982EDB"/>
    <w:rsid w:val="009849FD"/>
    <w:rsid w:val="00985DC3"/>
    <w:rsid w:val="009865CB"/>
    <w:rsid w:val="009923F2"/>
    <w:rsid w:val="009967A8"/>
    <w:rsid w:val="009A2094"/>
    <w:rsid w:val="009A247B"/>
    <w:rsid w:val="009A3D29"/>
    <w:rsid w:val="009A793C"/>
    <w:rsid w:val="009B0DD2"/>
    <w:rsid w:val="009B13EF"/>
    <w:rsid w:val="009B1E03"/>
    <w:rsid w:val="009B2753"/>
    <w:rsid w:val="009B2B0D"/>
    <w:rsid w:val="009B5AEC"/>
    <w:rsid w:val="009B5F69"/>
    <w:rsid w:val="009D3011"/>
    <w:rsid w:val="009D301D"/>
    <w:rsid w:val="009D73EE"/>
    <w:rsid w:val="009E5592"/>
    <w:rsid w:val="009F5D9C"/>
    <w:rsid w:val="00A00FDF"/>
    <w:rsid w:val="00A02F9F"/>
    <w:rsid w:val="00A032AB"/>
    <w:rsid w:val="00A049C5"/>
    <w:rsid w:val="00A06742"/>
    <w:rsid w:val="00A0700A"/>
    <w:rsid w:val="00A5625E"/>
    <w:rsid w:val="00A565D5"/>
    <w:rsid w:val="00A604F4"/>
    <w:rsid w:val="00A6301C"/>
    <w:rsid w:val="00A81811"/>
    <w:rsid w:val="00AA0C43"/>
    <w:rsid w:val="00AA1881"/>
    <w:rsid w:val="00AA4BE3"/>
    <w:rsid w:val="00AA73FE"/>
    <w:rsid w:val="00AA7FDD"/>
    <w:rsid w:val="00AB00C5"/>
    <w:rsid w:val="00AB35CA"/>
    <w:rsid w:val="00AB3959"/>
    <w:rsid w:val="00AB5E7D"/>
    <w:rsid w:val="00AC6DDE"/>
    <w:rsid w:val="00AC70D6"/>
    <w:rsid w:val="00AD5571"/>
    <w:rsid w:val="00AD5636"/>
    <w:rsid w:val="00AE15F5"/>
    <w:rsid w:val="00AE2B6F"/>
    <w:rsid w:val="00AE328F"/>
    <w:rsid w:val="00AE43F1"/>
    <w:rsid w:val="00AE4813"/>
    <w:rsid w:val="00AF4010"/>
    <w:rsid w:val="00B044E2"/>
    <w:rsid w:val="00B05D59"/>
    <w:rsid w:val="00B13FBB"/>
    <w:rsid w:val="00B15BED"/>
    <w:rsid w:val="00B17F25"/>
    <w:rsid w:val="00B25C69"/>
    <w:rsid w:val="00B301BF"/>
    <w:rsid w:val="00B312CA"/>
    <w:rsid w:val="00B31CEC"/>
    <w:rsid w:val="00B359EA"/>
    <w:rsid w:val="00B42DC6"/>
    <w:rsid w:val="00B44E66"/>
    <w:rsid w:val="00B536D7"/>
    <w:rsid w:val="00B5460B"/>
    <w:rsid w:val="00B57CD0"/>
    <w:rsid w:val="00B606EF"/>
    <w:rsid w:val="00B60D22"/>
    <w:rsid w:val="00B6377E"/>
    <w:rsid w:val="00B71A6C"/>
    <w:rsid w:val="00B80E84"/>
    <w:rsid w:val="00B8351F"/>
    <w:rsid w:val="00B84B52"/>
    <w:rsid w:val="00B84C2A"/>
    <w:rsid w:val="00B86193"/>
    <w:rsid w:val="00B92969"/>
    <w:rsid w:val="00B9331F"/>
    <w:rsid w:val="00B947A5"/>
    <w:rsid w:val="00B95328"/>
    <w:rsid w:val="00B97084"/>
    <w:rsid w:val="00BA29F0"/>
    <w:rsid w:val="00BB0459"/>
    <w:rsid w:val="00BB078D"/>
    <w:rsid w:val="00BB236B"/>
    <w:rsid w:val="00BB3005"/>
    <w:rsid w:val="00BC4AB7"/>
    <w:rsid w:val="00BC597D"/>
    <w:rsid w:val="00BC79D1"/>
    <w:rsid w:val="00BD1308"/>
    <w:rsid w:val="00BE7203"/>
    <w:rsid w:val="00BE74DB"/>
    <w:rsid w:val="00BF2D21"/>
    <w:rsid w:val="00BF5726"/>
    <w:rsid w:val="00C0138A"/>
    <w:rsid w:val="00C06A1C"/>
    <w:rsid w:val="00C06F86"/>
    <w:rsid w:val="00C1030B"/>
    <w:rsid w:val="00C13C44"/>
    <w:rsid w:val="00C16B31"/>
    <w:rsid w:val="00C1799E"/>
    <w:rsid w:val="00C17DEA"/>
    <w:rsid w:val="00C2221D"/>
    <w:rsid w:val="00C352EA"/>
    <w:rsid w:val="00C3799A"/>
    <w:rsid w:val="00C401B9"/>
    <w:rsid w:val="00C46404"/>
    <w:rsid w:val="00C62F15"/>
    <w:rsid w:val="00C645E2"/>
    <w:rsid w:val="00C65DE4"/>
    <w:rsid w:val="00C7133D"/>
    <w:rsid w:val="00C736B7"/>
    <w:rsid w:val="00C805F1"/>
    <w:rsid w:val="00C8326E"/>
    <w:rsid w:val="00C87521"/>
    <w:rsid w:val="00C94D3A"/>
    <w:rsid w:val="00CA2C20"/>
    <w:rsid w:val="00CA3D67"/>
    <w:rsid w:val="00CB6E50"/>
    <w:rsid w:val="00CB73DC"/>
    <w:rsid w:val="00CC1D29"/>
    <w:rsid w:val="00CC1DCD"/>
    <w:rsid w:val="00CC3107"/>
    <w:rsid w:val="00CC5B3B"/>
    <w:rsid w:val="00CC7CAD"/>
    <w:rsid w:val="00CD4C3A"/>
    <w:rsid w:val="00CD7998"/>
    <w:rsid w:val="00CE1976"/>
    <w:rsid w:val="00CE3ACE"/>
    <w:rsid w:val="00CF0B26"/>
    <w:rsid w:val="00CF1DBA"/>
    <w:rsid w:val="00CF2330"/>
    <w:rsid w:val="00CF2F53"/>
    <w:rsid w:val="00D01975"/>
    <w:rsid w:val="00D17340"/>
    <w:rsid w:val="00D17DD7"/>
    <w:rsid w:val="00D22B58"/>
    <w:rsid w:val="00D2578E"/>
    <w:rsid w:val="00D27987"/>
    <w:rsid w:val="00D325AF"/>
    <w:rsid w:val="00D40476"/>
    <w:rsid w:val="00D47946"/>
    <w:rsid w:val="00D50D6C"/>
    <w:rsid w:val="00D5262E"/>
    <w:rsid w:val="00D66811"/>
    <w:rsid w:val="00D67D14"/>
    <w:rsid w:val="00D71323"/>
    <w:rsid w:val="00D75198"/>
    <w:rsid w:val="00D76D53"/>
    <w:rsid w:val="00D82D1D"/>
    <w:rsid w:val="00D8643A"/>
    <w:rsid w:val="00D91E0B"/>
    <w:rsid w:val="00D924FC"/>
    <w:rsid w:val="00D92A27"/>
    <w:rsid w:val="00D92BD9"/>
    <w:rsid w:val="00D948AB"/>
    <w:rsid w:val="00D96553"/>
    <w:rsid w:val="00DA1B9C"/>
    <w:rsid w:val="00DA4F1A"/>
    <w:rsid w:val="00DA5661"/>
    <w:rsid w:val="00DB7115"/>
    <w:rsid w:val="00DB786B"/>
    <w:rsid w:val="00DD5ED6"/>
    <w:rsid w:val="00DE242D"/>
    <w:rsid w:val="00DE3E33"/>
    <w:rsid w:val="00DE7C40"/>
    <w:rsid w:val="00DF019B"/>
    <w:rsid w:val="00DF0D26"/>
    <w:rsid w:val="00DF4D3B"/>
    <w:rsid w:val="00DF742C"/>
    <w:rsid w:val="00E22A53"/>
    <w:rsid w:val="00E23044"/>
    <w:rsid w:val="00E24601"/>
    <w:rsid w:val="00E26558"/>
    <w:rsid w:val="00E337E2"/>
    <w:rsid w:val="00E43E56"/>
    <w:rsid w:val="00E44729"/>
    <w:rsid w:val="00E448B3"/>
    <w:rsid w:val="00E51105"/>
    <w:rsid w:val="00E57723"/>
    <w:rsid w:val="00E577ED"/>
    <w:rsid w:val="00E62863"/>
    <w:rsid w:val="00E66336"/>
    <w:rsid w:val="00E74436"/>
    <w:rsid w:val="00E8154C"/>
    <w:rsid w:val="00E81896"/>
    <w:rsid w:val="00E94E3E"/>
    <w:rsid w:val="00E96B96"/>
    <w:rsid w:val="00EA3858"/>
    <w:rsid w:val="00EA432B"/>
    <w:rsid w:val="00EA4FC4"/>
    <w:rsid w:val="00EB6709"/>
    <w:rsid w:val="00EC62F7"/>
    <w:rsid w:val="00ED022F"/>
    <w:rsid w:val="00ED3619"/>
    <w:rsid w:val="00ED3BA3"/>
    <w:rsid w:val="00ED3EE2"/>
    <w:rsid w:val="00ED41F4"/>
    <w:rsid w:val="00EE2BFA"/>
    <w:rsid w:val="00EE372D"/>
    <w:rsid w:val="00EE5307"/>
    <w:rsid w:val="00EE5389"/>
    <w:rsid w:val="00EE6996"/>
    <w:rsid w:val="00EF0380"/>
    <w:rsid w:val="00EF0E92"/>
    <w:rsid w:val="00EF2C99"/>
    <w:rsid w:val="00F0416D"/>
    <w:rsid w:val="00F05CED"/>
    <w:rsid w:val="00F105C5"/>
    <w:rsid w:val="00F10DA0"/>
    <w:rsid w:val="00F1126F"/>
    <w:rsid w:val="00F1321F"/>
    <w:rsid w:val="00F13C7E"/>
    <w:rsid w:val="00F1476F"/>
    <w:rsid w:val="00F17804"/>
    <w:rsid w:val="00F23A26"/>
    <w:rsid w:val="00F3539A"/>
    <w:rsid w:val="00F37874"/>
    <w:rsid w:val="00F405BC"/>
    <w:rsid w:val="00F427D3"/>
    <w:rsid w:val="00F47DF3"/>
    <w:rsid w:val="00F524B9"/>
    <w:rsid w:val="00F54DDE"/>
    <w:rsid w:val="00F61154"/>
    <w:rsid w:val="00F66125"/>
    <w:rsid w:val="00F7172F"/>
    <w:rsid w:val="00F718EF"/>
    <w:rsid w:val="00F757D0"/>
    <w:rsid w:val="00F765B6"/>
    <w:rsid w:val="00F953D2"/>
    <w:rsid w:val="00F954DA"/>
    <w:rsid w:val="00FA5738"/>
    <w:rsid w:val="00FB2062"/>
    <w:rsid w:val="00FC308F"/>
    <w:rsid w:val="00FC5139"/>
    <w:rsid w:val="00FD0451"/>
    <w:rsid w:val="00FD2354"/>
    <w:rsid w:val="00FD29C1"/>
    <w:rsid w:val="00FD4E77"/>
    <w:rsid w:val="00FD5ED0"/>
    <w:rsid w:val="00FD5F77"/>
    <w:rsid w:val="00FD6BE0"/>
    <w:rsid w:val="00FE1097"/>
    <w:rsid w:val="00FE1264"/>
    <w:rsid w:val="00FE7831"/>
    <w:rsid w:val="00FF1735"/>
    <w:rsid w:val="00FF5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2"/>
    <o:shapelayout v:ext="edit">
      <o:idmap v:ext="edit" data="1"/>
    </o:shapelayout>
  </w:shapeDefaults>
  <w:decimalSymbol w:val=","/>
  <w:listSeparator w:val=";"/>
  <w14:docId w14:val="02620936"/>
  <w15:chartTrackingRefBased/>
  <w15:docId w15:val="{33F75DBE-4CB0-4340-99F1-DB0DE5FCD5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E372D"/>
    <w:pPr>
      <w:spacing w:after="200" w:line="276" w:lineRule="auto"/>
    </w:pPr>
    <w:rPr>
      <w:sz w:val="22"/>
      <w:szCs w:val="22"/>
      <w:lang w:val="pl-PL"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417CD2"/>
    <w:pPr>
      <w:keepNext/>
      <w:spacing w:before="240" w:after="60"/>
      <w:outlineLvl w:val="0"/>
    </w:pPr>
    <w:rPr>
      <w:rFonts w:ascii="Calibri Light" w:eastAsia="Times New Roman" w:hAnsi="Calibri Light"/>
      <w:b/>
      <w:bCs/>
      <w:kern w:val="32"/>
      <w:sz w:val="32"/>
      <w:szCs w:val="32"/>
    </w:rPr>
  </w:style>
  <w:style w:type="paragraph" w:styleId="Nagwek3">
    <w:name w:val="heading 3"/>
    <w:basedOn w:val="Normalny"/>
    <w:link w:val="Nagwek3Znak"/>
    <w:uiPriority w:val="9"/>
    <w:semiHidden/>
    <w:unhideWhenUsed/>
    <w:qFormat/>
    <w:rsid w:val="00555D6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semiHidden/>
    <w:unhideWhenUsed/>
    <w:rsid w:val="004A4E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4A4EE4"/>
  </w:style>
  <w:style w:type="paragraph" w:styleId="Stopka">
    <w:name w:val="footer"/>
    <w:basedOn w:val="Normalny"/>
    <w:link w:val="StopkaZnak"/>
    <w:uiPriority w:val="99"/>
    <w:unhideWhenUsed/>
    <w:rsid w:val="004A4E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A4EE4"/>
  </w:style>
  <w:style w:type="paragraph" w:styleId="Akapitzlist">
    <w:name w:val="List Paragraph"/>
    <w:aliases w:val="CW_Lista"/>
    <w:basedOn w:val="Normalny"/>
    <w:link w:val="AkapitzlistZnak"/>
    <w:uiPriority w:val="34"/>
    <w:qFormat/>
    <w:rsid w:val="00985DC3"/>
    <w:pPr>
      <w:spacing w:before="200" w:after="0" w:line="320" w:lineRule="atLeast"/>
      <w:ind w:left="720"/>
      <w:contextualSpacing/>
    </w:pPr>
    <w:rPr>
      <w:rFonts w:ascii="Arial" w:eastAsia="Times New Roman" w:hAnsi="Arial"/>
      <w:szCs w:val="20"/>
      <w:lang w:eastAsia="pl-PL"/>
    </w:rPr>
  </w:style>
  <w:style w:type="character" w:customStyle="1" w:styleId="Nagwek3Znak">
    <w:name w:val="Nagłówek 3 Znak"/>
    <w:link w:val="Nagwek3"/>
    <w:uiPriority w:val="9"/>
    <w:semiHidden/>
    <w:rsid w:val="00555D6B"/>
    <w:rPr>
      <w:rFonts w:ascii="Times New Roman" w:eastAsia="Times New Roman" w:hAnsi="Times New Roman"/>
      <w:b/>
      <w:bCs/>
      <w:sz w:val="27"/>
      <w:szCs w:val="27"/>
    </w:rPr>
  </w:style>
  <w:style w:type="character" w:styleId="Hipercze">
    <w:name w:val="Hyperlink"/>
    <w:uiPriority w:val="99"/>
    <w:unhideWhenUsed/>
    <w:rsid w:val="00555D6B"/>
    <w:rPr>
      <w:color w:val="0563C1"/>
      <w:u w:val="single"/>
    </w:rPr>
  </w:style>
  <w:style w:type="character" w:customStyle="1" w:styleId="AkapitzlistZnak">
    <w:name w:val="Akapit z listą Znak"/>
    <w:aliases w:val="CW_Lista Znak"/>
    <w:link w:val="Akapitzlist"/>
    <w:uiPriority w:val="34"/>
    <w:locked/>
    <w:rsid w:val="00555D6B"/>
    <w:rPr>
      <w:rFonts w:ascii="Arial" w:eastAsia="Times New Roman" w:hAnsi="Arial"/>
      <w:sz w:val="22"/>
    </w:rPr>
  </w:style>
  <w:style w:type="paragraph" w:customStyle="1" w:styleId="zwykl">
    <w:name w:val="zwykl"/>
    <w:basedOn w:val="Normalny"/>
    <w:rsid w:val="00555D6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table" w:styleId="Tabela-Siatka">
    <w:name w:val="Table Grid"/>
    <w:basedOn w:val="Standardowy"/>
    <w:rsid w:val="00555D6B"/>
    <w:rPr>
      <w:rFonts w:ascii="Times New Roman" w:eastAsia="Times New Roman" w:hAnsi="Times New Roman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uiPriority w:val="22"/>
    <w:qFormat/>
    <w:rsid w:val="00555D6B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D48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7D480B"/>
    <w:rPr>
      <w:rFonts w:ascii="Segoe UI" w:hAnsi="Segoe UI" w:cs="Segoe UI"/>
      <w:sz w:val="18"/>
      <w:szCs w:val="18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unhideWhenUsed/>
    <w:rsid w:val="00B947A5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uiPriority w:val="99"/>
    <w:rsid w:val="00B947A5"/>
    <w:rPr>
      <w:rFonts w:ascii="Times New Roman" w:eastAsia="Times New Roman" w:hAnsi="Times New Roman"/>
    </w:rPr>
  </w:style>
  <w:style w:type="character" w:styleId="Odwoanieprzypisukocowego">
    <w:name w:val="endnote reference"/>
    <w:uiPriority w:val="99"/>
    <w:unhideWhenUsed/>
    <w:rsid w:val="00B947A5"/>
    <w:rPr>
      <w:vertAlign w:val="superscript"/>
    </w:rPr>
  </w:style>
  <w:style w:type="paragraph" w:customStyle="1" w:styleId="Tekstpodstawowy21">
    <w:name w:val="Tekst podstawowy 21"/>
    <w:basedOn w:val="Normalny"/>
    <w:rsid w:val="00EA432B"/>
    <w:pPr>
      <w:tabs>
        <w:tab w:val="left" w:pos="0"/>
      </w:tabs>
      <w:overflowPunct w:val="0"/>
      <w:autoSpaceDE w:val="0"/>
      <w:autoSpaceDN w:val="0"/>
      <w:adjustRightInd w:val="0"/>
      <w:spacing w:after="0" w:line="240" w:lineRule="auto"/>
      <w:ind w:left="425" w:hanging="426"/>
      <w:jc w:val="center"/>
    </w:pPr>
    <w:rPr>
      <w:rFonts w:ascii="Arial" w:eastAsia="Times New Roman" w:hAnsi="Arial"/>
      <w:sz w:val="24"/>
      <w:szCs w:val="20"/>
      <w:lang w:eastAsia="pl-PL"/>
    </w:rPr>
  </w:style>
  <w:style w:type="paragraph" w:customStyle="1" w:styleId="lit">
    <w:name w:val="lit"/>
    <w:rsid w:val="00EA432B"/>
    <w:pPr>
      <w:spacing w:before="60" w:after="60"/>
      <w:ind w:left="1281" w:hanging="272"/>
      <w:jc w:val="both"/>
    </w:pPr>
    <w:rPr>
      <w:rFonts w:ascii="Times New Roman" w:eastAsia="Times New Roman" w:hAnsi="Times New Roman"/>
      <w:sz w:val="24"/>
      <w:szCs w:val="24"/>
      <w:lang w:val="pl-PL" w:eastAsia="pl-PL"/>
    </w:rPr>
  </w:style>
  <w:style w:type="paragraph" w:styleId="NormalnyWeb">
    <w:name w:val="Normal (Web)"/>
    <w:basedOn w:val="Normalny"/>
    <w:uiPriority w:val="99"/>
    <w:rsid w:val="00EA432B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EA432B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link w:val="Tekstprzypisudolnego"/>
    <w:uiPriority w:val="99"/>
    <w:rsid w:val="00EA432B"/>
    <w:rPr>
      <w:rFonts w:ascii="Times New Roman" w:eastAsia="Times New Roman" w:hAnsi="Times New Roman"/>
    </w:rPr>
  </w:style>
  <w:style w:type="character" w:styleId="Odwoaniedokomentarza">
    <w:name w:val="annotation reference"/>
    <w:uiPriority w:val="99"/>
    <w:semiHidden/>
    <w:unhideWhenUsed/>
    <w:rsid w:val="00E448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448B3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E448B3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48B3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448B3"/>
    <w:rPr>
      <w:b/>
      <w:bCs/>
      <w:lang w:eastAsia="en-US"/>
    </w:rPr>
  </w:style>
  <w:style w:type="character" w:customStyle="1" w:styleId="Nagwek1Znak">
    <w:name w:val="Nagłówek 1 Znak"/>
    <w:link w:val="Nagwek1"/>
    <w:uiPriority w:val="9"/>
    <w:rsid w:val="00417CD2"/>
    <w:rPr>
      <w:rFonts w:ascii="Calibri Light" w:eastAsia="Times New Roman" w:hAnsi="Calibri Light" w:cs="Times New Roman"/>
      <w:b/>
      <w:bCs/>
      <w:kern w:val="32"/>
      <w:sz w:val="32"/>
      <w:szCs w:val="32"/>
      <w:lang w:eastAsia="en-US"/>
    </w:rPr>
  </w:style>
  <w:style w:type="character" w:styleId="Tekstzastpczy">
    <w:name w:val="Placeholder Text"/>
    <w:basedOn w:val="Domylnaczcionkaakapitu"/>
    <w:uiPriority w:val="99"/>
    <w:semiHidden/>
    <w:rsid w:val="00B359EA"/>
    <w:rPr>
      <w:color w:val="808080"/>
    </w:rPr>
  </w:style>
  <w:style w:type="paragraph" w:styleId="Poprawka">
    <w:name w:val="Revision"/>
    <w:hidden/>
    <w:uiPriority w:val="99"/>
    <w:semiHidden/>
    <w:rsid w:val="005745B5"/>
    <w:rPr>
      <w:sz w:val="22"/>
      <w:szCs w:val="22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10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32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8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1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0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2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w.edu.pl" TargetMode="External"/><Relationship Id="rId13" Type="http://schemas.openxmlformats.org/officeDocument/2006/relationships/hyperlink" Target="mailto:lpieczara@cttw.uw.edu.pl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ewyszukiwarka.pue.uprp.gov.pl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wyszukiwarka.pue.uprp.gov.pl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8" Type="http://schemas.microsoft.com/office/2016/09/relationships/commentsIds" Target="commentsIds.xml"/><Relationship Id="rId10" Type="http://schemas.openxmlformats.org/officeDocument/2006/relationships/hyperlink" Target="http://uwedupl.bip.gov.pl/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iod@adm.uw.edu.pl" TargetMode="External"/><Relationship Id="rId14" Type="http://schemas.openxmlformats.org/officeDocument/2006/relationships/hyperlink" Target="http://uwedupl.bip.gov.pl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 (1).xsl" StyleName="APA" Version="6"/>
</file>

<file path=customXml/itemProps1.xml><?xml version="1.0" encoding="utf-8"?>
<ds:datastoreItem xmlns:ds="http://schemas.openxmlformats.org/officeDocument/2006/customXml" ds:itemID="{0AC78F32-C233-4F3B-88AA-D5926C15A8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1736</TotalTime>
  <Pages>18</Pages>
  <Words>5787</Words>
  <Characters>34725</Characters>
  <Application>Microsoft Office Word</Application>
  <DocSecurity>0</DocSecurity>
  <Lines>289</Lines>
  <Paragraphs>80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wyg</Company>
  <LinksUpToDate>false</LinksUpToDate>
  <CharactersWithSpaces>40432</CharactersWithSpaces>
  <SharedDoc>false</SharedDoc>
  <HLinks>
    <vt:vector size="36" baseType="variant">
      <vt:variant>
        <vt:i4>8257582</vt:i4>
      </vt:variant>
      <vt:variant>
        <vt:i4>15</vt:i4>
      </vt:variant>
      <vt:variant>
        <vt:i4>0</vt:i4>
      </vt:variant>
      <vt:variant>
        <vt:i4>5</vt:i4>
      </vt:variant>
      <vt:variant>
        <vt:lpwstr>http://uwedupl.bip.gov.pl/</vt:lpwstr>
      </vt:variant>
      <vt:variant>
        <vt:lpwstr/>
      </vt:variant>
      <vt:variant>
        <vt:i4>8257582</vt:i4>
      </vt:variant>
      <vt:variant>
        <vt:i4>12</vt:i4>
      </vt:variant>
      <vt:variant>
        <vt:i4>0</vt:i4>
      </vt:variant>
      <vt:variant>
        <vt:i4>5</vt:i4>
      </vt:variant>
      <vt:variant>
        <vt:lpwstr>http://uwedupl.bip.gov.pl/</vt:lpwstr>
      </vt:variant>
      <vt:variant>
        <vt:lpwstr/>
      </vt:variant>
      <vt:variant>
        <vt:i4>458797</vt:i4>
      </vt:variant>
      <vt:variant>
        <vt:i4>9</vt:i4>
      </vt:variant>
      <vt:variant>
        <vt:i4>0</vt:i4>
      </vt:variant>
      <vt:variant>
        <vt:i4>5</vt:i4>
      </vt:variant>
      <vt:variant>
        <vt:lpwstr>mailto:dzp@adm.uw.edu.pl</vt:lpwstr>
      </vt:variant>
      <vt:variant>
        <vt:lpwstr/>
      </vt:variant>
      <vt:variant>
        <vt:i4>6357007</vt:i4>
      </vt:variant>
      <vt:variant>
        <vt:i4>6</vt:i4>
      </vt:variant>
      <vt:variant>
        <vt:i4>0</vt:i4>
      </vt:variant>
      <vt:variant>
        <vt:i4>5</vt:i4>
      </vt:variant>
      <vt:variant>
        <vt:lpwstr>mailto:agnieszka.zawistowska@adm.uw.edu.pl</vt:lpwstr>
      </vt:variant>
      <vt:variant>
        <vt:lpwstr/>
      </vt:variant>
      <vt:variant>
        <vt:i4>1966136</vt:i4>
      </vt:variant>
      <vt:variant>
        <vt:i4>3</vt:i4>
      </vt:variant>
      <vt:variant>
        <vt:i4>0</vt:i4>
      </vt:variant>
      <vt:variant>
        <vt:i4>5</vt:i4>
      </vt:variant>
      <vt:variant>
        <vt:lpwstr>mailto:iod@adm.uw.edu.pl</vt:lpwstr>
      </vt:variant>
      <vt:variant>
        <vt:lpwstr/>
      </vt:variant>
      <vt:variant>
        <vt:i4>5636167</vt:i4>
      </vt:variant>
      <vt:variant>
        <vt:i4>0</vt:i4>
      </vt:variant>
      <vt:variant>
        <vt:i4>0</vt:i4>
      </vt:variant>
      <vt:variant>
        <vt:i4>5</vt:i4>
      </vt:variant>
      <vt:variant>
        <vt:lpwstr>http://www.uw.edu.pl/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Łukasz Pieczara</cp:lastModifiedBy>
  <cp:revision>224</cp:revision>
  <cp:lastPrinted>2020-12-16T12:22:00Z</cp:lastPrinted>
  <dcterms:created xsi:type="dcterms:W3CDTF">2021-01-14T13:59:00Z</dcterms:created>
  <dcterms:modified xsi:type="dcterms:W3CDTF">2025-12-17T13:36:00Z</dcterms:modified>
</cp:coreProperties>
</file>